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420F" w:rsidRPr="00BB1695" w:rsidRDefault="006E7C10">
      <w:pPr>
        <w:autoSpaceDE w:val="0"/>
        <w:spacing w:before="2835" w:line="360" w:lineRule="auto"/>
        <w:jc w:val="center"/>
        <w:rPr>
          <w:rFonts w:ascii="Cambria" w:eastAsia="TimesNewRomanPS-BoldMT" w:hAnsi="Cambria" w:cs="Cambria"/>
          <w:b/>
          <w:bCs/>
          <w:color w:val="2D79AC"/>
          <w:sz w:val="44"/>
          <w:szCs w:val="44"/>
        </w:rPr>
      </w:pPr>
      <w:r w:rsidRPr="00BB1695">
        <w:rPr>
          <w:rFonts w:ascii="Cambria" w:eastAsia="TimesNewRomanPS-BoldMT" w:hAnsi="Cambria" w:cs="Cambria"/>
          <w:b/>
          <w:bCs/>
          <w:color w:val="2D79AC"/>
          <w:sz w:val="44"/>
          <w:szCs w:val="44"/>
        </w:rPr>
        <w:t>Érettségi feladatok gyűjteménye</w:t>
      </w:r>
      <w:r w:rsidR="004522A1" w:rsidRPr="00BB1695">
        <w:rPr>
          <w:rFonts w:ascii="Cambria" w:eastAsia="TimesNewRomanPS-BoldMT" w:hAnsi="Cambria" w:cs="Cambria"/>
          <w:b/>
          <w:bCs/>
          <w:color w:val="2D79AC"/>
          <w:sz w:val="44"/>
          <w:szCs w:val="44"/>
        </w:rPr>
        <w:t xml:space="preserve"> angol nyelven</w:t>
      </w:r>
    </w:p>
    <w:p w:rsidR="00867C71" w:rsidRDefault="00867C71">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Rövid választ igénylő feladatok</w:t>
      </w:r>
    </w:p>
    <w:p w:rsidR="0055420F" w:rsidRPr="00BB1695" w:rsidRDefault="008B434B">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Egyetemes</w:t>
      </w:r>
      <w:r w:rsidR="006E7C10" w:rsidRPr="00BB1695">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(ókor)</w:t>
      </w:r>
    </w:p>
    <w:p w:rsidR="0055420F" w:rsidRPr="00BB1695" w:rsidRDefault="006E7C10">
      <w:pPr>
        <w:autoSpaceDE w:val="0"/>
        <w:spacing w:line="360" w:lineRule="auto"/>
        <w:jc w:val="center"/>
        <w:rPr>
          <w:rFonts w:ascii="Cambria" w:eastAsia="TimesNewRomanPS-BoldMT" w:hAnsi="Cambria" w:cs="Cambria"/>
          <w:b/>
          <w:bCs/>
          <w:color w:val="535252"/>
          <w:sz w:val="36"/>
          <w:szCs w:val="36"/>
        </w:rPr>
      </w:pPr>
      <w:r w:rsidRPr="00BB1695">
        <w:rPr>
          <w:rFonts w:ascii="Cambria" w:eastAsia="TimesNewRomanPS-BoldMT" w:hAnsi="Cambria" w:cs="Cambria"/>
          <w:b/>
          <w:bCs/>
          <w:color w:val="535252"/>
          <w:sz w:val="36"/>
          <w:szCs w:val="36"/>
        </w:rPr>
        <w:t>Emelt szint</w:t>
      </w:r>
    </w:p>
    <w:p w:rsidR="0055420F" w:rsidRPr="00BB1695" w:rsidRDefault="006E7C10">
      <w:pPr>
        <w:autoSpaceDE w:val="0"/>
        <w:spacing w:line="360" w:lineRule="auto"/>
        <w:jc w:val="center"/>
        <w:rPr>
          <w:rFonts w:ascii="Cambria" w:eastAsia="TimesNewRomanPS-BoldMT" w:hAnsi="Cambria" w:cs="Cambria"/>
          <w:b/>
          <w:bCs/>
          <w:color w:val="535252"/>
          <w:sz w:val="36"/>
          <w:szCs w:val="36"/>
        </w:rPr>
      </w:pPr>
      <w:r w:rsidRPr="00BB1695">
        <w:rPr>
          <w:rFonts w:ascii="Cambria" w:eastAsia="TimesNewRomanPS-BoldMT" w:hAnsi="Cambria" w:cs="Cambria"/>
          <w:b/>
          <w:bCs/>
          <w:color w:val="535252"/>
          <w:sz w:val="36"/>
          <w:szCs w:val="36"/>
        </w:rPr>
        <w:t>2005–20</w:t>
      </w:r>
      <w:r w:rsidR="006A1340" w:rsidRPr="00BB1695">
        <w:rPr>
          <w:rFonts w:ascii="Cambria" w:eastAsia="TimesNewRomanPS-BoldMT" w:hAnsi="Cambria" w:cs="Cambria"/>
          <w:b/>
          <w:bCs/>
          <w:color w:val="535252"/>
          <w:sz w:val="36"/>
          <w:szCs w:val="36"/>
        </w:rPr>
        <w:t>20</w:t>
      </w:r>
    </w:p>
    <w:p w:rsidR="0055420F" w:rsidRPr="006A1340" w:rsidRDefault="0055420F">
      <w:pPr>
        <w:autoSpaceDE w:val="0"/>
        <w:rPr>
          <w:rFonts w:ascii="Cambria" w:eastAsia="TimesNewRomanPS-BoldMT" w:hAnsi="Cambria" w:cs="Cambria"/>
          <w:b/>
          <w:bCs/>
          <w:sz w:val="22"/>
          <w:szCs w:val="22"/>
          <w:lang w:val="en-US"/>
        </w:rPr>
      </w:pPr>
    </w:p>
    <w:p w:rsidR="0055420F" w:rsidRPr="006A1340" w:rsidRDefault="0055420F">
      <w:pPr>
        <w:autoSpaceDE w:val="0"/>
        <w:jc w:val="center"/>
        <w:rPr>
          <w:rFonts w:ascii="Cambria" w:eastAsia="TimesNewRomanPS-BoldMT" w:hAnsi="Cambria" w:cs="Cambria"/>
          <w:b/>
          <w:bCs/>
          <w:sz w:val="22"/>
          <w:szCs w:val="22"/>
          <w:lang w:val="en-US"/>
        </w:rPr>
      </w:pPr>
    </w:p>
    <w:p w:rsidR="0055420F" w:rsidRPr="006A1340" w:rsidRDefault="0055420F">
      <w:pPr>
        <w:pageBreakBefore/>
        <w:autoSpaceDE w:val="0"/>
        <w:rPr>
          <w:rFonts w:ascii="Cambria" w:eastAsia="TimesNewRomanPS-BoldMT" w:hAnsi="Cambria" w:cs="Cambria"/>
          <w:b/>
          <w:bCs/>
          <w:sz w:val="22"/>
          <w:szCs w:val="22"/>
          <w:lang w:val="en-US"/>
        </w:rPr>
      </w:pPr>
    </w:p>
    <w:p w:rsidR="0055420F" w:rsidRPr="006A1340" w:rsidRDefault="006E7C10">
      <w:pPr>
        <w:autoSpaceDE w:val="0"/>
        <w:rPr>
          <w:lang w:val="en-US"/>
        </w:rPr>
      </w:pPr>
      <w:r w:rsidRPr="006A1340">
        <w:rPr>
          <w:rFonts w:ascii="Cambria" w:eastAsia="TimesNewRomanPS-BoldMT" w:hAnsi="Cambria" w:cs="Cambria"/>
          <w:sz w:val="22"/>
          <w:szCs w:val="22"/>
          <w:lang w:val="en-US"/>
        </w:rPr>
        <w:t xml:space="preserve">Az </w:t>
      </w:r>
      <w:proofErr w:type="spellStart"/>
      <w:r w:rsidRPr="006A1340">
        <w:rPr>
          <w:rFonts w:ascii="Cambria" w:eastAsia="TimesNewRomanPS-BoldMT" w:hAnsi="Cambria" w:cs="Cambria"/>
          <w:sz w:val="22"/>
          <w:szCs w:val="22"/>
          <w:lang w:val="en-US"/>
        </w:rPr>
        <w:t>eredeti</w:t>
      </w:r>
      <w:proofErr w:type="spellEnd"/>
      <w:r w:rsidRPr="006A1340">
        <w:rPr>
          <w:rFonts w:ascii="Cambria" w:eastAsia="TimesNewRomanPS-BoldMT" w:hAnsi="Cambria" w:cs="Cambria"/>
          <w:sz w:val="22"/>
          <w:szCs w:val="22"/>
          <w:lang w:val="en-US"/>
        </w:rPr>
        <w:t xml:space="preserve"> </w:t>
      </w:r>
      <w:proofErr w:type="spellStart"/>
      <w:r w:rsidRPr="006A1340">
        <w:rPr>
          <w:rFonts w:ascii="Cambria" w:eastAsia="TimesNewRomanPS-BoldMT" w:hAnsi="Cambria" w:cs="Cambria"/>
          <w:sz w:val="22"/>
          <w:szCs w:val="22"/>
          <w:lang w:val="en-US"/>
        </w:rPr>
        <w:t>feladatsorok</w:t>
      </w:r>
      <w:proofErr w:type="spellEnd"/>
      <w:r w:rsidRPr="006A1340">
        <w:rPr>
          <w:rFonts w:ascii="Cambria" w:eastAsia="TimesNewRomanPS-BoldMT" w:hAnsi="Cambria" w:cs="Cambria"/>
          <w:sz w:val="22"/>
          <w:szCs w:val="22"/>
          <w:lang w:val="en-US"/>
        </w:rPr>
        <w:t xml:space="preserve"> </w:t>
      </w:r>
      <w:proofErr w:type="spellStart"/>
      <w:r w:rsidRPr="006A1340">
        <w:rPr>
          <w:rFonts w:ascii="Cambria" w:eastAsia="TimesNewRomanPS-BoldMT" w:hAnsi="Cambria" w:cs="Cambria"/>
          <w:sz w:val="22"/>
          <w:szCs w:val="22"/>
          <w:lang w:val="en-US"/>
        </w:rPr>
        <w:t>és</w:t>
      </w:r>
      <w:proofErr w:type="spellEnd"/>
      <w:r w:rsidRPr="006A1340">
        <w:rPr>
          <w:rFonts w:ascii="Cambria" w:eastAsia="TimesNewRomanPS-BoldMT" w:hAnsi="Cambria" w:cs="Cambria"/>
          <w:sz w:val="22"/>
          <w:szCs w:val="22"/>
          <w:lang w:val="en-US"/>
        </w:rPr>
        <w:t xml:space="preserve"> </w:t>
      </w:r>
      <w:proofErr w:type="spellStart"/>
      <w:r w:rsidRPr="006A1340">
        <w:rPr>
          <w:rFonts w:ascii="Cambria" w:eastAsia="TimesNewRomanPS-BoldMT" w:hAnsi="Cambria" w:cs="Cambria"/>
          <w:sz w:val="22"/>
          <w:szCs w:val="22"/>
          <w:lang w:val="en-US"/>
        </w:rPr>
        <w:t>javítási</w:t>
      </w:r>
      <w:proofErr w:type="spellEnd"/>
      <w:r w:rsidRPr="006A1340">
        <w:rPr>
          <w:rFonts w:ascii="Cambria" w:eastAsia="TimesNewRomanPS-BoldMT" w:hAnsi="Cambria" w:cs="Cambria"/>
          <w:sz w:val="22"/>
          <w:szCs w:val="22"/>
          <w:lang w:val="en-US"/>
        </w:rPr>
        <w:t xml:space="preserve"> </w:t>
      </w:r>
      <w:proofErr w:type="spellStart"/>
      <w:r w:rsidRPr="006A1340">
        <w:rPr>
          <w:rFonts w:ascii="Cambria" w:eastAsia="TimesNewRomanPS-BoldMT" w:hAnsi="Cambria" w:cs="Cambria"/>
          <w:sz w:val="22"/>
          <w:szCs w:val="22"/>
          <w:lang w:val="en-US"/>
        </w:rPr>
        <w:t>útmutatók</w:t>
      </w:r>
      <w:proofErr w:type="spellEnd"/>
      <w:r w:rsidRPr="006A1340">
        <w:rPr>
          <w:rFonts w:ascii="Cambria" w:eastAsia="TimesNewRomanPS-BoldMT" w:hAnsi="Cambria" w:cs="Cambria"/>
          <w:sz w:val="22"/>
          <w:szCs w:val="22"/>
          <w:lang w:val="en-US"/>
        </w:rPr>
        <w:t xml:space="preserve"> </w:t>
      </w:r>
      <w:proofErr w:type="spellStart"/>
      <w:r w:rsidRPr="006A1340">
        <w:rPr>
          <w:rFonts w:ascii="Cambria" w:eastAsia="TimesNewRomanPS-BoldMT" w:hAnsi="Cambria" w:cs="Cambria"/>
          <w:sz w:val="22"/>
          <w:szCs w:val="22"/>
          <w:lang w:val="en-US"/>
        </w:rPr>
        <w:t>lelőhelye</w:t>
      </w:r>
      <w:proofErr w:type="spellEnd"/>
      <w:r w:rsidRPr="006A1340">
        <w:rPr>
          <w:rFonts w:ascii="Cambria" w:eastAsia="TimesNewRomanPS-BoldMT" w:hAnsi="Cambria" w:cs="Cambria"/>
          <w:sz w:val="22"/>
          <w:szCs w:val="22"/>
          <w:lang w:val="en-US"/>
        </w:rPr>
        <w:t>:</w:t>
      </w:r>
    </w:p>
    <w:p w:rsidR="0055420F" w:rsidRPr="006A1340" w:rsidRDefault="006E7C10">
      <w:pPr>
        <w:autoSpaceDE w:val="0"/>
        <w:rPr>
          <w:lang w:val="en-US"/>
        </w:rPr>
      </w:pPr>
      <w:r w:rsidRPr="006A1340">
        <w:rPr>
          <w:rFonts w:ascii="Cambria" w:eastAsia="TimesNewRomanPS-BoldMT" w:hAnsi="Cambria" w:cs="Cambria"/>
          <w:sz w:val="22"/>
          <w:szCs w:val="22"/>
          <w:lang w:val="en-US"/>
        </w:rPr>
        <w:tab/>
        <w:t>https://www.oktatas.hu/kozneveles/erettsegi/feladatsorok</w:t>
      </w:r>
    </w:p>
    <w:p w:rsidR="0055420F" w:rsidRPr="006A1340" w:rsidRDefault="0055420F">
      <w:pPr>
        <w:autoSpaceDE w:val="0"/>
        <w:rPr>
          <w:rFonts w:ascii="Cambria" w:eastAsia="TimesNewRomanPS-BoldMT" w:hAnsi="Cambria" w:cs="Cambria"/>
          <w:b/>
          <w:bCs/>
          <w:sz w:val="22"/>
          <w:szCs w:val="22"/>
          <w:lang w:val="en-US"/>
        </w:rPr>
      </w:pPr>
    </w:p>
    <w:p w:rsidR="00867C71" w:rsidRPr="0086116A" w:rsidRDefault="00867C71" w:rsidP="00867C71">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Pr>
          <w:rFonts w:ascii="Cambria" w:eastAsia="TimesNewRomanPS-BoldMT" w:hAnsi="Cambria" w:cs="Cambria"/>
          <w:sz w:val="22"/>
          <w:szCs w:val="22"/>
        </w:rPr>
        <w:t>Tóth Judit</w:t>
      </w:r>
    </w:p>
    <w:p w:rsidR="00867C71" w:rsidRDefault="00867C71" w:rsidP="00867C71">
      <w:pPr>
        <w:autoSpaceDE w:val="0"/>
        <w:rPr>
          <w:rFonts w:ascii="Cambria" w:eastAsia="TimesNewRomanPS-BoldMT" w:hAnsi="Cambria" w:cs="Cambria"/>
          <w:b/>
          <w:bCs/>
          <w:sz w:val="22"/>
          <w:szCs w:val="22"/>
        </w:rPr>
      </w:pPr>
    </w:p>
    <w:p w:rsidR="00867C71" w:rsidRDefault="00867C71" w:rsidP="00867C71">
      <w:pPr>
        <w:autoSpaceDE w:val="0"/>
      </w:pPr>
      <w:r>
        <w:rPr>
          <w:rFonts w:ascii="Cambria" w:eastAsia="TimesNewRomanPS-BoldMT" w:hAnsi="Cambria" w:cs="Cambria"/>
          <w:sz w:val="22"/>
          <w:szCs w:val="22"/>
        </w:rPr>
        <w:t>Összeállította: Tóth Judit</w:t>
      </w:r>
    </w:p>
    <w:p w:rsidR="00867C71" w:rsidRDefault="00867C71" w:rsidP="00867C71">
      <w:pPr>
        <w:autoSpaceDE w:val="0"/>
        <w:rPr>
          <w:rFonts w:ascii="Cambria" w:eastAsia="TimesNewRomanPS-BoldMT" w:hAnsi="Cambria" w:cs="Cambria"/>
          <w:sz w:val="22"/>
          <w:szCs w:val="22"/>
        </w:rPr>
      </w:pPr>
    </w:p>
    <w:p w:rsidR="00867C71" w:rsidRDefault="00867C71" w:rsidP="00867C71">
      <w:pPr>
        <w:autoSpaceDE w:val="0"/>
        <w:rPr>
          <w:rFonts w:ascii="Cambria" w:eastAsia="TimesNewRomanPS-BoldMT" w:hAnsi="Cambria" w:cs="Cambria"/>
          <w:sz w:val="22"/>
          <w:szCs w:val="22"/>
        </w:rPr>
      </w:pPr>
      <w:r>
        <w:rPr>
          <w:rFonts w:ascii="Cambria" w:eastAsia="TimesNewRomanPS-BoldMT" w:hAnsi="Cambria" w:cs="Cambria"/>
          <w:sz w:val="22"/>
          <w:szCs w:val="22"/>
        </w:rPr>
        <w:t>Verziószám: 2020_v1</w:t>
      </w:r>
    </w:p>
    <w:p w:rsidR="00867C71" w:rsidRDefault="00867C71" w:rsidP="00867C71">
      <w:pPr>
        <w:autoSpaceDE w:val="0"/>
        <w:rPr>
          <w:rFonts w:ascii="Cambria" w:eastAsia="TimesNewRomanPS-BoldMT" w:hAnsi="Cambria" w:cs="Cambria"/>
          <w:sz w:val="22"/>
          <w:szCs w:val="22"/>
        </w:rPr>
      </w:pPr>
    </w:p>
    <w:p w:rsidR="00867C71" w:rsidRDefault="00867C71" w:rsidP="00867C71">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 2020-ban.</w:t>
      </w:r>
    </w:p>
    <w:p w:rsidR="00867C71" w:rsidRDefault="00867C71" w:rsidP="00867C71">
      <w:pPr>
        <w:autoSpaceDE w:val="0"/>
        <w:rPr>
          <w:rFonts w:ascii="Cambria" w:eastAsia="TimesNewRomanPS-BoldMT" w:hAnsi="Cambria" w:cs="Cambria"/>
          <w:sz w:val="22"/>
          <w:szCs w:val="22"/>
        </w:rPr>
      </w:pPr>
    </w:p>
    <w:p w:rsidR="0055420F" w:rsidRPr="006A1340" w:rsidRDefault="0055420F">
      <w:pPr>
        <w:autoSpaceDE w:val="0"/>
        <w:rPr>
          <w:rFonts w:ascii="Cambria" w:eastAsia="TimesNewRomanPS-BoldMT" w:hAnsi="Cambria" w:cs="Cambria"/>
          <w:sz w:val="22"/>
          <w:szCs w:val="22"/>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55420F" w:rsidRPr="006A1340">
        <w:tc>
          <w:tcPr>
            <w:tcW w:w="9638" w:type="dxa"/>
            <w:shd w:val="clear" w:color="auto" w:fill="auto"/>
          </w:tcPr>
          <w:p w:rsidR="0055420F" w:rsidRPr="006A1340" w:rsidRDefault="00E55D3A">
            <w:pPr>
              <w:pStyle w:val="TableContents"/>
              <w:snapToGrid w:val="0"/>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margin-left:0;margin-top:.4pt;width:136.3pt;height:113.4pt;z-index:1;mso-wrap-distance-left:0;mso-wrap-distance-right:0;mso-position-horizontal:center;mso-position-horizontal-relative:text;mso-position-vertical:absolute;mso-position-vertical-relative:text" filled="t">
                  <v:fill color2="black"/>
                  <v:imagedata r:id="rId7" o:title=""/>
                  <w10:wrap type="topAndBottom"/>
                </v:shape>
              </w:pict>
            </w:r>
          </w:p>
        </w:tc>
      </w:tr>
      <w:tr w:rsidR="0055420F" w:rsidRPr="006A1340">
        <w:tc>
          <w:tcPr>
            <w:tcW w:w="9638" w:type="dxa"/>
            <w:shd w:val="clear" w:color="auto" w:fill="auto"/>
          </w:tcPr>
          <w:p w:rsidR="0055420F" w:rsidRPr="006A1340" w:rsidRDefault="006E7C10">
            <w:pPr>
              <w:autoSpaceDE w:val="0"/>
              <w:jc w:val="center"/>
              <w:rPr>
                <w:lang w:val="en-US"/>
              </w:rPr>
            </w:pPr>
            <w:r w:rsidRPr="006A1340">
              <w:rPr>
                <w:rFonts w:ascii="Cambria" w:eastAsia="TimesNewRomanPS-BoldMT" w:hAnsi="Cambria" w:cs="Cambria"/>
                <w:spacing w:val="20"/>
                <w:sz w:val="22"/>
                <w:szCs w:val="22"/>
                <w:lang w:val="en-US"/>
              </w:rPr>
              <w:t>www.ujkor.hu</w:t>
            </w:r>
          </w:p>
        </w:tc>
      </w:tr>
    </w:tbl>
    <w:p w:rsidR="0055420F" w:rsidRPr="006A1340" w:rsidRDefault="0055420F">
      <w:pPr>
        <w:autoSpaceDE w:val="0"/>
        <w:rPr>
          <w:rFonts w:ascii="Cambria" w:eastAsia="TimesNewRomanPS-BoldMT" w:hAnsi="Cambria" w:cs="Cambria"/>
          <w:sz w:val="22"/>
          <w:szCs w:val="22"/>
          <w:lang w:val="en-US"/>
        </w:rPr>
      </w:pPr>
    </w:p>
    <w:p w:rsidR="0055420F" w:rsidRPr="006A1340" w:rsidRDefault="0055420F">
      <w:pPr>
        <w:autoSpaceDE w:val="0"/>
        <w:rPr>
          <w:rFonts w:ascii="Cambria" w:eastAsia="TimesNewRomanPS-BoldMT" w:hAnsi="Cambria" w:cs="Cambria"/>
          <w:sz w:val="22"/>
          <w:szCs w:val="22"/>
          <w:lang w:val="en-US"/>
        </w:rPr>
      </w:pPr>
    </w:p>
    <w:p w:rsidR="0055420F" w:rsidRPr="006A1340" w:rsidRDefault="0055420F">
      <w:pPr>
        <w:autoSpaceDE w:val="0"/>
        <w:rPr>
          <w:rFonts w:ascii="Cambria" w:eastAsia="TimesNewRomanPS-BoldMT" w:hAnsi="Cambria" w:cs="Cambria"/>
          <w:sz w:val="22"/>
          <w:szCs w:val="22"/>
          <w:lang w:val="en-US"/>
        </w:rPr>
      </w:pPr>
    </w:p>
    <w:p w:rsidR="0055420F" w:rsidRPr="006A1340" w:rsidRDefault="0055420F">
      <w:pPr>
        <w:autoSpaceDE w:val="0"/>
        <w:rPr>
          <w:rFonts w:ascii="Cambria" w:eastAsia="TimesNewRomanPS-BoldMT" w:hAnsi="Cambria" w:cs="Cambria"/>
          <w:sz w:val="22"/>
          <w:szCs w:val="22"/>
          <w:lang w:val="en-US"/>
        </w:rPr>
      </w:pPr>
    </w:p>
    <w:p w:rsidR="0055420F" w:rsidRPr="006A1340" w:rsidRDefault="0055420F">
      <w:pPr>
        <w:rPr>
          <w:rFonts w:ascii="Cambria" w:eastAsia="TimesNewRomanPS-BoldMT" w:hAnsi="Cambria" w:cs="Cambria"/>
          <w:sz w:val="22"/>
          <w:szCs w:val="22"/>
          <w:lang w:val="en-US"/>
        </w:rPr>
      </w:pPr>
    </w:p>
    <w:p w:rsidR="00A96B8F" w:rsidRPr="00161C18" w:rsidRDefault="006A1340" w:rsidP="00A96B8F">
      <w:pPr>
        <w:tabs>
          <w:tab w:val="left" w:pos="2550"/>
          <w:tab w:val="center" w:pos="4819"/>
        </w:tabs>
        <w:autoSpaceDE w:val="0"/>
        <w:jc w:val="both"/>
        <w:rPr>
          <w:rFonts w:ascii="Cambria" w:eastAsia="TimesNewRomanPS-BoldMT" w:hAnsi="Cambria" w:cs="Cambria"/>
          <w:b/>
          <w:bCs/>
          <w:sz w:val="22"/>
          <w:szCs w:val="22"/>
          <w:lang w:val="en-US"/>
        </w:rPr>
      </w:pPr>
      <w:r>
        <w:br w:type="page"/>
      </w:r>
      <w:r w:rsidR="00A96B8F" w:rsidRPr="00161C18">
        <w:rPr>
          <w:rFonts w:ascii="Cambria" w:eastAsia="TimesNewRomanPS-BoldMT" w:hAnsi="Cambria" w:cs="Cambria"/>
          <w:b/>
          <w:bCs/>
          <w:sz w:val="22"/>
          <w:szCs w:val="22"/>
          <w:lang w:val="en-US"/>
        </w:rPr>
        <w:lastRenderedPageBreak/>
        <w:t xml:space="preserve">1. This task is about ancient China. </w:t>
      </w:r>
      <w:r w:rsidR="00A96B8F" w:rsidRPr="0016662A">
        <w:rPr>
          <w:rFonts w:ascii="Cambria" w:eastAsia="TimesNewRomanPS-BoldMT" w:hAnsi="Cambria" w:cs="Cambria"/>
          <w:sz w:val="22"/>
          <w:szCs w:val="22"/>
          <w:lang w:val="en-US"/>
        </w:rPr>
        <w:t>(short)</w:t>
      </w:r>
      <w:r w:rsidR="00A96B8F">
        <w:rPr>
          <w:rFonts w:ascii="Cambria" w:eastAsia="TimesNewRomanPS-BoldMT" w:hAnsi="Cambria" w:cs="Cambria"/>
          <w:b/>
          <w:bCs/>
          <w:sz w:val="22"/>
          <w:szCs w:val="22"/>
          <w:lang w:val="en-US"/>
        </w:rPr>
        <w:t xml:space="preserve"> (E/7)</w:t>
      </w:r>
    </w:p>
    <w:p w:rsidR="00A96B8F" w:rsidRPr="00161C18"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161C18">
        <w:rPr>
          <w:rFonts w:ascii="Cambria" w:eastAsia="TimesNewRomanPS-BoldMT" w:hAnsi="Cambria" w:cs="Cambria"/>
          <w:b/>
          <w:bCs/>
          <w:sz w:val="22"/>
          <w:szCs w:val="22"/>
          <w:lang w:val="en-US"/>
        </w:rPr>
        <w:t xml:space="preserve">Using the sources and your own knowledge, write about the characteristics and the golden age of Chinese </w:t>
      </w:r>
      <w:proofErr w:type="spellStart"/>
      <w:r w:rsidRPr="00161C18">
        <w:rPr>
          <w:rFonts w:ascii="Cambria" w:eastAsia="TimesNewRomanPS-BoldMT" w:hAnsi="Cambria" w:cs="Cambria"/>
          <w:b/>
          <w:bCs/>
          <w:sz w:val="22"/>
          <w:szCs w:val="22"/>
          <w:lang w:val="en-US"/>
        </w:rPr>
        <w:t>civilisation</w:t>
      </w:r>
      <w:proofErr w:type="spellEnd"/>
      <w:r w:rsidRPr="00161C18">
        <w:rPr>
          <w:rFonts w:ascii="Cambria" w:eastAsia="TimesNewRomanPS-BoldMT" w:hAnsi="Cambria" w:cs="Cambria"/>
          <w:b/>
          <w:bCs/>
          <w:sz w:val="22"/>
          <w:szCs w:val="22"/>
          <w:lang w:val="en-US"/>
        </w:rPr>
        <w:t>.</w:t>
      </w:r>
    </w:p>
    <w:p w:rsidR="00A96B8F" w:rsidRPr="00161C18" w:rsidRDefault="00A96B8F" w:rsidP="00A96B8F">
      <w:pPr>
        <w:tabs>
          <w:tab w:val="left" w:pos="2550"/>
          <w:tab w:val="center" w:pos="4819"/>
        </w:tabs>
        <w:autoSpaceDE w:val="0"/>
        <w:jc w:val="both"/>
        <w:rPr>
          <w:rFonts w:ascii="Cambria" w:eastAsia="TimesNewRomanPS-BoldMT" w:hAnsi="Cambria" w:cs="Cambria"/>
          <w:b/>
          <w:bCs/>
          <w:sz w:val="22"/>
          <w:szCs w:val="22"/>
          <w:lang w:val="en-US"/>
        </w:rPr>
      </w:pPr>
    </w:p>
    <w:tbl>
      <w:tblPr>
        <w:tblW w:w="0" w:type="auto"/>
        <w:tblLook w:val="04A0" w:firstRow="1" w:lastRow="0" w:firstColumn="1" w:lastColumn="0" w:noHBand="0" w:noVBand="1"/>
      </w:tblPr>
      <w:tblGrid>
        <w:gridCol w:w="7054"/>
        <w:gridCol w:w="2800"/>
      </w:tblGrid>
      <w:tr w:rsidR="00A96B8F" w:rsidRPr="00E16BF5" w:rsidTr="00A840FF">
        <w:tc>
          <w:tcPr>
            <w:tcW w:w="4889" w:type="dxa"/>
            <w:shd w:val="clear" w:color="auto" w:fill="auto"/>
          </w:tcPr>
          <w:p w:rsidR="00A96B8F" w:rsidRPr="00E16BF5" w:rsidRDefault="00BB3C6D" w:rsidP="00A840FF">
            <w:pPr>
              <w:tabs>
                <w:tab w:val="left" w:pos="2550"/>
                <w:tab w:val="center" w:pos="4819"/>
              </w:tabs>
              <w:autoSpaceDE w:val="0"/>
              <w:jc w:val="both"/>
              <w:rPr>
                <w:rFonts w:ascii="Cambria" w:eastAsia="TimesNewRomanPS-BoldMT" w:hAnsi="Cambria" w:cs="Cambria"/>
                <w:b/>
                <w:bCs/>
                <w:sz w:val="22"/>
                <w:szCs w:val="22"/>
                <w:lang w:val="en-US"/>
              </w:rPr>
            </w:pPr>
            <w:r>
              <w:rPr>
                <w:noProof/>
                <w:lang w:val="en-US"/>
              </w:rPr>
              <w:pict>
                <v:shape id="Kép 1" o:spid="_x0000_i1025" type="#_x0000_t75" style="width:342pt;height:275.35pt;visibility:visible;mso-wrap-style:square">
                  <v:imagedata r:id="rId8" o:title=""/>
                </v:shape>
              </w:pict>
            </w:r>
          </w:p>
        </w:tc>
        <w:tc>
          <w:tcPr>
            <w:tcW w:w="4889" w:type="dxa"/>
            <w:shd w:val="clear" w:color="auto" w:fill="auto"/>
          </w:tcPr>
          <w:p w:rsidR="00A96B8F" w:rsidRPr="00E16BF5" w:rsidRDefault="00A96B8F" w:rsidP="00A840FF">
            <w:pPr>
              <w:tabs>
                <w:tab w:val="left" w:pos="2550"/>
                <w:tab w:val="center" w:pos="4819"/>
              </w:tabs>
              <w:autoSpaceDE w:val="0"/>
              <w:jc w:val="both"/>
              <w:rPr>
                <w:rFonts w:ascii="Cambria" w:eastAsia="TimesNewRomanPS-BoldMT" w:hAnsi="Cambria" w:cs="Cambria"/>
                <w:b/>
                <w:bCs/>
                <w:i/>
                <w:iCs/>
                <w:sz w:val="22"/>
                <w:szCs w:val="22"/>
                <w:lang w:val="en-US"/>
              </w:rPr>
            </w:pPr>
            <w:r w:rsidRPr="00E16BF5">
              <w:rPr>
                <w:rFonts w:ascii="Cambria" w:eastAsia="TimesNewRomanPS-BoldMT" w:hAnsi="Cambria" w:cs="Cambria"/>
                <w:b/>
                <w:bCs/>
                <w:i/>
                <w:iCs/>
                <w:sz w:val="22"/>
                <w:szCs w:val="22"/>
                <w:lang w:val="en-US"/>
              </w:rPr>
              <w:t>Chronology</w:t>
            </w:r>
          </w:p>
          <w:p w:rsidR="00A96B8F" w:rsidRPr="00E16BF5" w:rsidRDefault="00A96B8F" w:rsidP="00A840FF">
            <w:pPr>
              <w:tabs>
                <w:tab w:val="left" w:pos="2550"/>
                <w:tab w:val="center" w:pos="4819"/>
              </w:tabs>
              <w:autoSpaceDE w:val="0"/>
              <w:jc w:val="both"/>
              <w:rPr>
                <w:rFonts w:ascii="Cambria" w:eastAsia="TimesNewRomanPS-BoldMT" w:hAnsi="Cambria" w:cs="Cambria"/>
                <w:b/>
                <w:bCs/>
                <w:i/>
                <w:iCs/>
                <w:sz w:val="22"/>
                <w:szCs w:val="22"/>
                <w:lang w:val="en-US"/>
              </w:rPr>
            </w:pPr>
          </w:p>
          <w:p w:rsidR="00A96B8F" w:rsidRPr="00E16BF5" w:rsidRDefault="00A96B8F" w:rsidP="00A840FF">
            <w:pPr>
              <w:tabs>
                <w:tab w:val="left" w:pos="2550"/>
                <w:tab w:val="center" w:pos="4819"/>
              </w:tabs>
              <w:autoSpaceDE w:val="0"/>
              <w:jc w:val="both"/>
              <w:rPr>
                <w:rFonts w:ascii="Cambria" w:eastAsia="TimesNewRomanPS-BoldMT" w:hAnsi="Cambria" w:cs="Cambria"/>
                <w:sz w:val="22"/>
                <w:szCs w:val="22"/>
                <w:lang w:val="en-US"/>
              </w:rPr>
            </w:pPr>
            <w:r w:rsidRPr="00E16BF5">
              <w:rPr>
                <w:rFonts w:ascii="Cambria" w:eastAsia="TimesNewRomanPS-BoldMT" w:hAnsi="Cambria" w:cs="Cambria"/>
                <w:sz w:val="22"/>
                <w:szCs w:val="22"/>
                <w:lang w:val="en-US"/>
              </w:rPr>
              <w:t>16t</w:t>
            </w:r>
            <w:r w:rsidRPr="00E16BF5">
              <w:rPr>
                <w:rFonts w:ascii="Cambria" w:eastAsia="TimesNewRomanPS-BoldMT" w:hAnsi="Cambria" w:cs="Cambria"/>
                <w:sz w:val="22"/>
                <w:szCs w:val="22"/>
                <w:vertAlign w:val="superscript"/>
                <w:lang w:val="en-US"/>
              </w:rPr>
              <w:t>h</w:t>
            </w:r>
            <w:r w:rsidRPr="00E16BF5">
              <w:rPr>
                <w:rFonts w:ascii="Cambria" w:eastAsia="TimesNewRomanPS-BoldMT" w:hAnsi="Cambria" w:cs="Cambria"/>
                <w:sz w:val="22"/>
                <w:szCs w:val="22"/>
                <w:lang w:val="en-US"/>
              </w:rPr>
              <w:t>-11</w:t>
            </w:r>
            <w:r w:rsidRPr="00E16BF5">
              <w:rPr>
                <w:rFonts w:ascii="Cambria" w:eastAsia="TimesNewRomanPS-BoldMT" w:hAnsi="Cambria" w:cs="Cambria"/>
                <w:sz w:val="22"/>
                <w:szCs w:val="22"/>
                <w:vertAlign w:val="superscript"/>
                <w:lang w:val="en-US"/>
              </w:rPr>
              <w:t>th</w:t>
            </w:r>
            <w:r w:rsidRPr="00E16BF5">
              <w:rPr>
                <w:rFonts w:ascii="Cambria" w:eastAsia="TimesNewRomanPS-BoldMT" w:hAnsi="Cambria" w:cs="Cambria"/>
                <w:sz w:val="22"/>
                <w:szCs w:val="22"/>
                <w:lang w:val="en-US"/>
              </w:rPr>
              <w:t xml:space="preserve"> centuries B.C.: San Yin-period</w:t>
            </w:r>
          </w:p>
          <w:p w:rsidR="00A96B8F" w:rsidRPr="00E16BF5" w:rsidRDefault="00A96B8F" w:rsidP="00A840FF">
            <w:pPr>
              <w:tabs>
                <w:tab w:val="left" w:pos="2550"/>
                <w:tab w:val="center" w:pos="4819"/>
              </w:tabs>
              <w:autoSpaceDE w:val="0"/>
              <w:jc w:val="both"/>
              <w:rPr>
                <w:rFonts w:ascii="Cambria" w:eastAsia="TimesNewRomanPS-BoldMT" w:hAnsi="Cambria" w:cs="Cambria"/>
                <w:sz w:val="22"/>
                <w:szCs w:val="22"/>
                <w:lang w:val="en-US"/>
              </w:rPr>
            </w:pPr>
            <w:r w:rsidRPr="00E16BF5">
              <w:rPr>
                <w:rFonts w:ascii="Cambria" w:eastAsia="TimesNewRomanPS-BoldMT" w:hAnsi="Cambria" w:cs="Cambria"/>
                <w:sz w:val="22"/>
                <w:szCs w:val="22"/>
                <w:lang w:val="en-US"/>
              </w:rPr>
              <w:t>11</w:t>
            </w:r>
            <w:r w:rsidRPr="00E16BF5">
              <w:rPr>
                <w:rFonts w:ascii="Cambria" w:eastAsia="TimesNewRomanPS-BoldMT" w:hAnsi="Cambria" w:cs="Cambria"/>
                <w:sz w:val="22"/>
                <w:szCs w:val="22"/>
                <w:vertAlign w:val="superscript"/>
                <w:lang w:val="en-US"/>
              </w:rPr>
              <w:t>th</w:t>
            </w:r>
            <w:r w:rsidRPr="00E16BF5">
              <w:rPr>
                <w:rFonts w:ascii="Cambria" w:eastAsia="TimesNewRomanPS-BoldMT" w:hAnsi="Cambria" w:cs="Cambria"/>
                <w:sz w:val="22"/>
                <w:szCs w:val="22"/>
                <w:lang w:val="en-US"/>
              </w:rPr>
              <w:t>-3</w:t>
            </w:r>
            <w:r w:rsidRPr="00E16BF5">
              <w:rPr>
                <w:rFonts w:ascii="Cambria" w:eastAsia="TimesNewRomanPS-BoldMT" w:hAnsi="Cambria" w:cs="Cambria"/>
                <w:sz w:val="22"/>
                <w:szCs w:val="22"/>
                <w:vertAlign w:val="superscript"/>
                <w:lang w:val="en-US"/>
              </w:rPr>
              <w:t>rd</w:t>
            </w:r>
            <w:r w:rsidRPr="00E16BF5">
              <w:rPr>
                <w:rFonts w:ascii="Cambria" w:eastAsia="TimesNewRomanPS-BoldMT" w:hAnsi="Cambria" w:cs="Cambria"/>
                <w:sz w:val="22"/>
                <w:szCs w:val="22"/>
                <w:lang w:val="en-US"/>
              </w:rPr>
              <w:t xml:space="preserve"> centuries B.C.: Chouperiod</w:t>
            </w:r>
          </w:p>
          <w:p w:rsidR="00A96B8F" w:rsidRPr="00E16BF5" w:rsidRDefault="00A96B8F" w:rsidP="00A840FF">
            <w:pPr>
              <w:tabs>
                <w:tab w:val="left" w:pos="2550"/>
                <w:tab w:val="center" w:pos="4819"/>
              </w:tabs>
              <w:autoSpaceDE w:val="0"/>
              <w:jc w:val="both"/>
              <w:rPr>
                <w:rFonts w:ascii="Cambria" w:eastAsia="TimesNewRomanPS-BoldMT" w:hAnsi="Cambria" w:cs="Cambria"/>
                <w:sz w:val="22"/>
                <w:szCs w:val="22"/>
                <w:lang w:val="en-US"/>
              </w:rPr>
            </w:pPr>
            <w:r w:rsidRPr="00E16BF5">
              <w:rPr>
                <w:rFonts w:ascii="Cambria" w:eastAsia="TimesNewRomanPS-BoldMT" w:hAnsi="Cambria" w:cs="Cambria"/>
                <w:sz w:val="22"/>
                <w:szCs w:val="22"/>
                <w:lang w:val="en-US"/>
              </w:rPr>
              <w:t>6t</w:t>
            </w:r>
            <w:r w:rsidRPr="00E16BF5">
              <w:rPr>
                <w:rFonts w:ascii="Cambria" w:eastAsia="TimesNewRomanPS-BoldMT" w:hAnsi="Cambria" w:cs="Cambria"/>
                <w:sz w:val="22"/>
                <w:szCs w:val="22"/>
                <w:vertAlign w:val="superscript"/>
                <w:lang w:val="en-US"/>
              </w:rPr>
              <w:t>h</w:t>
            </w:r>
            <w:r w:rsidRPr="00E16BF5">
              <w:rPr>
                <w:rFonts w:ascii="Cambria" w:eastAsia="TimesNewRomanPS-BoldMT" w:hAnsi="Cambria" w:cs="Cambria"/>
                <w:sz w:val="22"/>
                <w:szCs w:val="22"/>
                <w:lang w:val="en-US"/>
              </w:rPr>
              <w:t xml:space="preserve"> century B.C.: The emergence of Taoism (Lao-ce), and the age of Kung Fu-ce</w:t>
            </w:r>
          </w:p>
          <w:p w:rsidR="00A96B8F" w:rsidRPr="00E16BF5" w:rsidRDefault="00A96B8F" w:rsidP="00A840FF">
            <w:pPr>
              <w:tabs>
                <w:tab w:val="left" w:pos="2550"/>
                <w:tab w:val="center" w:pos="4819"/>
              </w:tabs>
              <w:autoSpaceDE w:val="0"/>
              <w:jc w:val="both"/>
              <w:rPr>
                <w:rFonts w:ascii="Cambria" w:eastAsia="TimesNewRomanPS-BoldMT" w:hAnsi="Cambria" w:cs="Cambria"/>
                <w:sz w:val="22"/>
                <w:szCs w:val="22"/>
                <w:lang w:val="en-US"/>
              </w:rPr>
            </w:pPr>
            <w:r w:rsidRPr="00E16BF5">
              <w:rPr>
                <w:rFonts w:ascii="Cambria" w:eastAsia="TimesNewRomanPS-BoldMT" w:hAnsi="Cambria" w:cs="Cambria"/>
                <w:sz w:val="22"/>
                <w:szCs w:val="22"/>
                <w:lang w:val="en-US"/>
              </w:rPr>
              <w:t>3</w:t>
            </w:r>
            <w:r w:rsidRPr="00E16BF5">
              <w:rPr>
                <w:rFonts w:ascii="Cambria" w:eastAsia="TimesNewRomanPS-BoldMT" w:hAnsi="Cambria" w:cs="Cambria"/>
                <w:sz w:val="22"/>
                <w:szCs w:val="22"/>
                <w:vertAlign w:val="superscript"/>
                <w:lang w:val="en-US"/>
              </w:rPr>
              <w:t>rd</w:t>
            </w:r>
            <w:r w:rsidRPr="00E16BF5">
              <w:rPr>
                <w:rFonts w:ascii="Cambria" w:eastAsia="TimesNewRomanPS-BoldMT" w:hAnsi="Cambria" w:cs="Cambria"/>
                <w:sz w:val="22"/>
                <w:szCs w:val="22"/>
                <w:lang w:val="en-US"/>
              </w:rPr>
              <w:t xml:space="preserve"> century B.C.: Chin-Dynasty</w:t>
            </w:r>
          </w:p>
          <w:p w:rsidR="00A96B8F" w:rsidRPr="00E16BF5" w:rsidRDefault="00A96B8F" w:rsidP="00A840FF">
            <w:pPr>
              <w:tabs>
                <w:tab w:val="left" w:pos="2550"/>
                <w:tab w:val="center" w:pos="4819"/>
              </w:tabs>
              <w:autoSpaceDE w:val="0"/>
              <w:jc w:val="both"/>
              <w:rPr>
                <w:rFonts w:ascii="Cambria" w:eastAsia="TimesNewRomanPS-BoldMT" w:hAnsi="Cambria" w:cs="Cambria"/>
                <w:b/>
                <w:bCs/>
                <w:sz w:val="22"/>
                <w:szCs w:val="22"/>
                <w:lang w:val="en-US"/>
              </w:rPr>
            </w:pPr>
            <w:r w:rsidRPr="00E16BF5">
              <w:rPr>
                <w:rFonts w:ascii="Cambria" w:eastAsia="TimesNewRomanPS-BoldMT" w:hAnsi="Cambria" w:cs="Cambria"/>
                <w:sz w:val="22"/>
                <w:szCs w:val="22"/>
                <w:lang w:val="en-US"/>
              </w:rPr>
              <w:t>210–220 B.C.: Han period</w:t>
            </w:r>
          </w:p>
        </w:tc>
      </w:tr>
      <w:tr w:rsidR="00A96B8F" w:rsidRPr="00E16BF5" w:rsidTr="00A840FF">
        <w:tc>
          <w:tcPr>
            <w:tcW w:w="4889" w:type="dxa"/>
            <w:shd w:val="clear" w:color="auto" w:fill="auto"/>
          </w:tcPr>
          <w:p w:rsidR="00A96B8F" w:rsidRPr="00E16BF5" w:rsidRDefault="00A96B8F" w:rsidP="00A840FF">
            <w:pPr>
              <w:tabs>
                <w:tab w:val="left" w:pos="2550"/>
                <w:tab w:val="center" w:pos="4819"/>
              </w:tabs>
              <w:autoSpaceDE w:val="0"/>
              <w:jc w:val="center"/>
              <w:rPr>
                <w:i/>
                <w:iCs/>
                <w:noProof/>
                <w:lang w:val="en-US"/>
              </w:rPr>
            </w:pPr>
            <w:r w:rsidRPr="00E16BF5">
              <w:rPr>
                <w:i/>
                <w:iCs/>
                <w:noProof/>
                <w:lang w:val="en-US"/>
              </w:rPr>
              <w:t>Ancient China</w:t>
            </w:r>
          </w:p>
        </w:tc>
        <w:tc>
          <w:tcPr>
            <w:tcW w:w="4889" w:type="dxa"/>
            <w:shd w:val="clear" w:color="auto" w:fill="auto"/>
          </w:tcPr>
          <w:p w:rsidR="00A96B8F" w:rsidRPr="00E16BF5" w:rsidRDefault="00A96B8F" w:rsidP="00A840FF">
            <w:pPr>
              <w:tabs>
                <w:tab w:val="left" w:pos="2550"/>
                <w:tab w:val="center" w:pos="4819"/>
              </w:tabs>
              <w:autoSpaceDE w:val="0"/>
              <w:jc w:val="center"/>
              <w:rPr>
                <w:rFonts w:ascii="Cambria" w:eastAsia="TimesNewRomanPS-BoldMT" w:hAnsi="Cambria" w:cs="Cambria"/>
                <w:b/>
                <w:bCs/>
                <w:i/>
                <w:iCs/>
                <w:sz w:val="22"/>
                <w:szCs w:val="22"/>
                <w:lang w:val="en-US"/>
              </w:rPr>
            </w:pPr>
          </w:p>
        </w:tc>
      </w:tr>
    </w:tbl>
    <w:p w:rsidR="00A96B8F" w:rsidRDefault="00A96B8F" w:rsidP="00A96B8F">
      <w:pPr>
        <w:tabs>
          <w:tab w:val="left" w:pos="2550"/>
          <w:tab w:val="center" w:pos="4819"/>
        </w:tabs>
        <w:autoSpaceDE w:val="0"/>
        <w:jc w:val="both"/>
        <w:rPr>
          <w:rFonts w:ascii="Cambria" w:eastAsia="TimesNewRomanPS-BoldMT" w:hAnsi="Cambria" w:cs="Cambria"/>
          <w:b/>
          <w:bCs/>
          <w:sz w:val="22"/>
          <w:szCs w:val="22"/>
          <w:lang w:val="en-US"/>
        </w:rPr>
      </w:pPr>
    </w:p>
    <w:p w:rsidR="00A96B8F" w:rsidRPr="00A013E0" w:rsidRDefault="00A96B8F" w:rsidP="00A96B8F">
      <w:pPr>
        <w:tabs>
          <w:tab w:val="left" w:pos="2550"/>
          <w:tab w:val="center" w:pos="4819"/>
        </w:tabs>
        <w:autoSpaceDE w:val="0"/>
        <w:jc w:val="both"/>
        <w:rPr>
          <w:rFonts w:ascii="Cambria" w:eastAsia="TimesNewRomanPS-BoldMT" w:hAnsi="Cambria" w:cs="Cambria"/>
          <w:sz w:val="22"/>
          <w:szCs w:val="22"/>
          <w:u w:val="single"/>
          <w:lang w:val="en-US"/>
        </w:rPr>
      </w:pPr>
      <w:r w:rsidRPr="00A013E0">
        <w:rPr>
          <w:rFonts w:ascii="Cambria" w:eastAsia="TimesNewRomanPS-BoldMT" w:hAnsi="Cambria" w:cs="Cambria"/>
          <w:sz w:val="22"/>
          <w:szCs w:val="22"/>
          <w:u w:val="single"/>
          <w:lang w:val="en-US"/>
        </w:rPr>
        <w:t>Glossary:</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61C18">
        <w:rPr>
          <w:rFonts w:ascii="Cambria" w:eastAsia="TimesNewRomanPS-BoldMT" w:hAnsi="Cambria" w:cs="Cambria"/>
          <w:sz w:val="22"/>
          <w:szCs w:val="22"/>
          <w:lang w:val="en-US"/>
        </w:rPr>
        <w:t>Kína: China</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61C18">
        <w:rPr>
          <w:rFonts w:ascii="Cambria" w:eastAsia="TimesNewRomanPS-BoldMT" w:hAnsi="Cambria" w:cs="Cambria"/>
          <w:sz w:val="22"/>
          <w:szCs w:val="22"/>
          <w:lang w:val="en-US"/>
        </w:rPr>
        <w:t>Öntözhető terület: Irrigable land</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61C18">
        <w:rPr>
          <w:rFonts w:ascii="Cambria" w:eastAsia="TimesNewRomanPS-BoldMT" w:hAnsi="Cambria" w:cs="Cambria"/>
          <w:sz w:val="22"/>
          <w:szCs w:val="22"/>
          <w:lang w:val="en-US"/>
        </w:rPr>
        <w:t>Selyem út: Silk route</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61C18">
        <w:rPr>
          <w:rFonts w:ascii="Cambria" w:eastAsia="TimesNewRomanPS-BoldMT" w:hAnsi="Cambria" w:cs="Cambria"/>
          <w:sz w:val="22"/>
          <w:szCs w:val="22"/>
          <w:lang w:val="en-US"/>
        </w:rPr>
        <w:t>Sivatag: Desert</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61C18">
        <w:rPr>
          <w:rFonts w:ascii="Cambria" w:eastAsia="TimesNewRomanPS-BoldMT" w:hAnsi="Cambria" w:cs="Cambria"/>
          <w:sz w:val="22"/>
          <w:szCs w:val="22"/>
          <w:lang w:val="en-US"/>
        </w:rPr>
        <w:t>Sztyepp: Steppe</w:t>
      </w:r>
    </w:p>
    <w:p w:rsidR="00A96B8F" w:rsidRDefault="00A96B8F" w:rsidP="00A96B8F">
      <w:pPr>
        <w:tabs>
          <w:tab w:val="left" w:pos="2550"/>
          <w:tab w:val="center" w:pos="4819"/>
        </w:tabs>
        <w:autoSpaceDE w:val="0"/>
        <w:jc w:val="both"/>
        <w:rPr>
          <w:rFonts w:ascii="Cambria" w:eastAsia="TimesNewRomanPS-BoldMT" w:hAnsi="Cambria" w:cs="Cambria"/>
          <w:b/>
          <w:bCs/>
          <w:sz w:val="22"/>
          <w:szCs w:val="22"/>
          <w:lang w:val="en-US"/>
        </w:rPr>
      </w:pP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51CAC">
        <w:rPr>
          <w:rFonts w:ascii="Cambria" w:eastAsia="TimesNewRomanPS-BoldMT" w:hAnsi="Cambria" w:cs="Cambria"/>
          <w:sz w:val="22"/>
          <w:szCs w:val="22"/>
          <w:lang w:val="en-US"/>
        </w:rPr>
        <w:t>“China, which was developing in a closed world, gave posterity a number of technological innovations. White china and silk were both discovered by the Chinese, and their caravans travelled as far as Mesopotamia […]”</w:t>
      </w:r>
      <w:r w:rsidRPr="00151CAC">
        <w:rPr>
          <w:rFonts w:ascii="Cambria" w:eastAsia="TimesNewRomanPS-BoldMT" w:hAnsi="Cambria" w:cs="Cambria"/>
          <w:i/>
          <w:iCs/>
          <w:sz w:val="22"/>
          <w:szCs w:val="22"/>
          <w:lang w:val="en-US"/>
        </w:rPr>
        <w:t xml:space="preserve"> (From a textbook)</w:t>
      </w: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51CAC">
        <w:rPr>
          <w:rFonts w:ascii="Cambria" w:eastAsia="TimesNewRomanPS-BoldMT" w:hAnsi="Cambria" w:cs="Cambria"/>
          <w:sz w:val="22"/>
          <w:szCs w:val="22"/>
          <w:lang w:val="en-US"/>
        </w:rPr>
        <w:t xml:space="preserve">„A zárt világban fejlődő Kína számos technikai újítást adott az utókornak. A fehér porcelánt, a selymet a kínaiak fedezték fel, karavánjaik egészen Mezopotámiáig eljutottak […]” </w:t>
      </w:r>
      <w:r w:rsidRPr="00151CAC">
        <w:rPr>
          <w:rFonts w:ascii="Cambria" w:eastAsia="TimesNewRomanPS-BoldMT" w:hAnsi="Cambria" w:cs="Cambria"/>
          <w:i/>
          <w:iCs/>
          <w:sz w:val="22"/>
          <w:szCs w:val="22"/>
          <w:lang w:val="en-US"/>
        </w:rPr>
        <w:t>(Tankönyvi szöveg)</w:t>
      </w: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51CAC"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151CAC">
        <w:rPr>
          <w:rFonts w:ascii="Cambria" w:eastAsia="TimesNewRomanPS-BoldMT" w:hAnsi="Cambria" w:cs="Cambria"/>
          <w:sz w:val="22"/>
          <w:szCs w:val="22"/>
          <w:lang w:val="en-US"/>
        </w:rPr>
        <w:t>“They migrate following the rivers and the pastures, and they have neither towns, nor permanent homes […] They do not write, but make oral agreements […] They are in the pastures with their animals or hunting during periods of peace, and engage in battle in wartime […] Their long-distance weapons are bows and arrows, while in close combat they use swords and short spears.” (</w:t>
      </w:r>
      <w:r w:rsidRPr="00151CAC">
        <w:rPr>
          <w:rFonts w:ascii="Cambria" w:eastAsia="TimesNewRomanPS-BoldMT" w:hAnsi="Cambria" w:cs="Cambria"/>
          <w:i/>
          <w:iCs/>
          <w:sz w:val="22"/>
          <w:szCs w:val="22"/>
          <w:lang w:val="en-US"/>
        </w:rPr>
        <w:t>From a Chinese source on the Huns)</w:t>
      </w: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51CAC">
        <w:rPr>
          <w:rFonts w:ascii="Cambria" w:eastAsia="TimesNewRomanPS-BoldMT" w:hAnsi="Cambria" w:cs="Cambria"/>
          <w:sz w:val="22"/>
          <w:szCs w:val="22"/>
          <w:lang w:val="en-US"/>
        </w:rPr>
        <w:t>„A folyókat és a legelőket követve vándorolnak, nincsenek városaik, sem állandó lakhelyük […] Nincs írásuk, szóban kötik a megállapodásokat […] az a szokásuk, hogy békében állataik legeltetése és a vadászat a fő foglalkozásuk, háborús időben pedig a harcot gyakorolják […] Távolsági fegyverük az íj és a nyíl, a közelharci fegyverük a kard és a rövid dárda.”</w:t>
      </w:r>
      <w:r w:rsidRPr="00151CAC">
        <w:rPr>
          <w:rFonts w:ascii="Cambria" w:eastAsia="TimesNewRomanPS-BoldMT" w:hAnsi="Cambria" w:cs="Cambria"/>
          <w:i/>
          <w:iCs/>
          <w:sz w:val="22"/>
          <w:szCs w:val="22"/>
          <w:lang w:val="en-US"/>
        </w:rPr>
        <w:t xml:space="preserve"> (Kínai forrás a hunokról)</w:t>
      </w: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151CAC">
        <w:rPr>
          <w:rFonts w:ascii="Cambria" w:eastAsia="TimesNewRomanPS-BoldMT" w:hAnsi="Cambria" w:cs="Cambria"/>
          <w:sz w:val="22"/>
          <w:szCs w:val="22"/>
          <w:lang w:val="en-US"/>
        </w:rPr>
        <w:lastRenderedPageBreak/>
        <w:t xml:space="preserve">“The downfall of the Chin-dynasty was caused by the uprisings against excessive rigour. The Han emperors reinforced central power, and China was living its golden age in the first half of their reign. […] They used the increased power of the empire to make further conquests.” </w:t>
      </w:r>
      <w:r w:rsidRPr="00151CAC">
        <w:rPr>
          <w:rFonts w:ascii="Cambria" w:eastAsia="TimesNewRomanPS-BoldMT" w:hAnsi="Cambria" w:cs="Cambria"/>
          <w:i/>
          <w:iCs/>
          <w:sz w:val="22"/>
          <w:szCs w:val="22"/>
          <w:lang w:val="en-US"/>
        </w:rPr>
        <w:t>(From a textbook)</w:t>
      </w:r>
    </w:p>
    <w:p w:rsidR="00A96B8F" w:rsidRPr="00151CAC"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51CAC">
        <w:rPr>
          <w:rFonts w:ascii="Cambria" w:eastAsia="TimesNewRomanPS-BoldMT" w:hAnsi="Cambria" w:cs="Cambria"/>
          <w:sz w:val="22"/>
          <w:szCs w:val="22"/>
          <w:lang w:val="en-US"/>
        </w:rPr>
        <w:t xml:space="preserve">„A Csin-dinasztia bukásához a túlzott szigor következtében kitört felkelések vezettek. A Han császárok megerősítették a központi hatalmat, s uralkodásuk első felében Kína virágkorát élte. […] A Birodalom megnövekedett erejét hódításokra használták fel.” </w:t>
      </w:r>
      <w:r w:rsidRPr="00151CAC">
        <w:rPr>
          <w:rFonts w:ascii="Cambria" w:eastAsia="TimesNewRomanPS-BoldMT" w:hAnsi="Cambria" w:cs="Cambria"/>
          <w:i/>
          <w:iCs/>
          <w:sz w:val="22"/>
          <w:szCs w:val="22"/>
          <w:lang w:val="en-US"/>
        </w:rPr>
        <w:t>(Tankönyvi szöveg)</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2C3630"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w:t>
      </w:r>
      <w:r w:rsidR="00A96B8F" w:rsidRPr="002C3630">
        <w:rPr>
          <w:rFonts w:ascii="Cambria" w:eastAsia="TimesNewRomanPS-BoldMT" w:hAnsi="Cambria" w:cs="Cambria"/>
          <w:b/>
          <w:bCs/>
          <w:sz w:val="22"/>
          <w:szCs w:val="22"/>
          <w:lang w:val="en-US"/>
        </w:rPr>
        <w:t xml:space="preserve">. This task is about the history of Ancient Rome. </w:t>
      </w:r>
      <w:r w:rsidR="00A96B8F" w:rsidRPr="0016662A">
        <w:rPr>
          <w:rFonts w:ascii="Cambria" w:eastAsia="TimesNewRomanPS-BoldMT" w:hAnsi="Cambria" w:cs="Cambria"/>
          <w:sz w:val="22"/>
          <w:szCs w:val="22"/>
          <w:lang w:val="en-US"/>
        </w:rPr>
        <w:t>(short)</w:t>
      </w:r>
      <w:r w:rsidR="00A96B8F" w:rsidRPr="002C3630">
        <w:rPr>
          <w:rFonts w:ascii="Cambria" w:eastAsia="TimesNewRomanPS-BoldMT" w:hAnsi="Cambria" w:cs="Cambria"/>
          <w:b/>
          <w:bCs/>
          <w:sz w:val="22"/>
          <w:szCs w:val="22"/>
          <w:lang w:val="en-US"/>
        </w:rPr>
        <w:t xml:space="preserve"> (E/7)</w:t>
      </w:r>
    </w:p>
    <w:p w:rsidR="00A96B8F" w:rsidRPr="002C3630"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2C3630">
        <w:rPr>
          <w:rFonts w:ascii="Cambria" w:eastAsia="TimesNewRomanPS-BoldMT" w:hAnsi="Cambria" w:cs="Cambria"/>
          <w:b/>
          <w:bCs/>
          <w:sz w:val="22"/>
          <w:szCs w:val="22"/>
          <w:lang w:val="en-US"/>
        </w:rPr>
        <w:t>Using the sources and your own knowledge, describe the main features of the crisis of the Republic in the 1</w:t>
      </w:r>
      <w:r w:rsidRPr="002C3630">
        <w:rPr>
          <w:rFonts w:ascii="Cambria" w:eastAsia="TimesNewRomanPS-BoldMT" w:hAnsi="Cambria" w:cs="Cambria"/>
          <w:b/>
          <w:bCs/>
          <w:sz w:val="22"/>
          <w:szCs w:val="22"/>
          <w:vertAlign w:val="superscript"/>
          <w:lang w:val="en-US"/>
        </w:rPr>
        <w:t>st</w:t>
      </w:r>
      <w:r w:rsidRPr="002C3630">
        <w:rPr>
          <w:rFonts w:ascii="Cambria" w:eastAsia="TimesNewRomanPS-BoldMT" w:hAnsi="Cambria" w:cs="Cambria"/>
          <w:b/>
          <w:bCs/>
          <w:sz w:val="22"/>
          <w:szCs w:val="22"/>
          <w:lang w:val="en-US"/>
        </w:rPr>
        <w:t xml:space="preserve"> and 2</w:t>
      </w:r>
      <w:r w:rsidRPr="002C3630">
        <w:rPr>
          <w:rFonts w:ascii="Cambria" w:eastAsia="TimesNewRomanPS-BoldMT" w:hAnsi="Cambria" w:cs="Cambria"/>
          <w:b/>
          <w:bCs/>
          <w:sz w:val="22"/>
          <w:szCs w:val="22"/>
          <w:vertAlign w:val="superscript"/>
          <w:lang w:val="en-US"/>
        </w:rPr>
        <w:t>nd</w:t>
      </w:r>
      <w:r w:rsidRPr="002C3630">
        <w:rPr>
          <w:rFonts w:ascii="Cambria" w:eastAsia="TimesNewRomanPS-BoldMT" w:hAnsi="Cambria" w:cs="Cambria"/>
          <w:b/>
          <w:bCs/>
          <w:sz w:val="22"/>
          <w:szCs w:val="22"/>
          <w:lang w:val="en-US"/>
        </w:rPr>
        <w:t xml:space="preserve"> Centuries B.C., and the ideas of the Gracchi to solve the crisis in society.</w:t>
      </w: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2C3630">
        <w:rPr>
          <w:rFonts w:ascii="Cambria" w:eastAsia="TimesNewRomanPS-BoldMT" w:hAnsi="Cambria" w:cs="Cambria"/>
          <w:sz w:val="22"/>
          <w:szCs w:val="22"/>
          <w:lang w:val="en-US"/>
        </w:rPr>
        <w:t>“What is the master’s duty? When he arrives at the farmstead, after paying his respects to the god of the household, let him go over the whole farm, if possible, on the same day [...] If the amount of work does not seem satisfactory, the overseer claims that he has done his best, but that the slaves have not been well, the weather has been bad, slaves have run away, he has had public work to do; when he has given these and many other excuses, call the overseer back to your estimate of the work done and the hands employed. If it has been a rainy season, remind him of the work that could have been done on rainy days: scrubbing and pitching wine vats, cleaning the farmstead, shifting grain, hauling out manure, making a manure pit, cleaning seed, mending old harness and making new; and that the hands ought to have mended their smocks and hoods. Remind him, also, that on feast days old ditches might have been cleaned, road work done, brambles cut, the garden dug, a meadow cleared, faggots bundled, thorns rooted out, spelt ground, and general cleaning done. When the slaves were sick, such large rations should not have been</w:t>
      </w:r>
      <w:r>
        <w:rPr>
          <w:rFonts w:ascii="Cambria" w:eastAsia="TimesNewRomanPS-BoldMT" w:hAnsi="Cambria" w:cs="Cambria"/>
          <w:sz w:val="22"/>
          <w:szCs w:val="22"/>
          <w:lang w:val="en-US"/>
        </w:rPr>
        <w:t xml:space="preserve"> </w:t>
      </w:r>
      <w:r w:rsidRPr="002C3630">
        <w:rPr>
          <w:rFonts w:ascii="Cambria" w:eastAsia="TimesNewRomanPS-BoldMT" w:hAnsi="Cambria" w:cs="Cambria"/>
          <w:sz w:val="22"/>
          <w:szCs w:val="22"/>
          <w:lang w:val="en-US"/>
        </w:rPr>
        <w:t xml:space="preserve">issued.” </w:t>
      </w:r>
      <w:r w:rsidRPr="001444C6">
        <w:rPr>
          <w:rFonts w:ascii="Cambria" w:eastAsia="TimesNewRomanPS-BoldMT" w:hAnsi="Cambria" w:cs="Cambria"/>
          <w:i/>
          <w:iCs/>
          <w:sz w:val="22"/>
          <w:szCs w:val="22"/>
          <w:lang w:val="en-US"/>
        </w:rPr>
        <w:t>(Cato on agriculture)</w:t>
      </w: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2C3630">
        <w:rPr>
          <w:rFonts w:ascii="Cambria" w:eastAsia="TimesNewRomanPS-BoldMT" w:hAnsi="Cambria" w:cs="Cambria"/>
          <w:sz w:val="22"/>
          <w:szCs w:val="22"/>
          <w:lang w:val="en-US"/>
        </w:rPr>
        <w:lastRenderedPageBreak/>
        <w:t xml:space="preserve">„Mi a birtokos dolga? A birtokos, mihelyt a gazdaságba érkezik, mihelyt a ház istenét üdvözölte, ha lehet, még aznap járja körül a birtokát [...] Ha a végzett munkát nem találja kielégítőnek, és az ispán azt mondja, hogy ő serényen végezte a dolgát, de a rabszolgák betegek voltak, rossz volt az időjárás, szöktek a rabszolgák, közmunkát kellett végezniük - hogyha sok ilyen és efféle kifogást mond -, szólítsa fel, hogy adjon számot a végzett munkáról és a rájuk fordított munkaidőről. Esős volt az idő; vannak munkák, amiket esőben is el lehet végezni: hordót mosni és kátrányozni, kitakarítani az épületeket, átönteni a gabonát, kihordani a trágyát, trágyadombot rakni, vetőmagot válogatni, kijavítani a köteleket, újakat csinálni; a cselédség megfoltozhatta volna rongyruháját és csuklyáját; ünnepnapokon is lehet régi árkokat kitisztítani, közutat javítani, tüskebokrot vágni, fölásni a kertet, a réten tisztogatni, a lenyesett ágakat nyalábba kötni, tövist kiásni, darát őrölni és takarítást csinálni. Betegek a rabszolgák; nem kell nekik a rendes élelemadagot adni.” </w:t>
      </w:r>
      <w:r w:rsidRPr="001444C6">
        <w:rPr>
          <w:rFonts w:ascii="Cambria" w:eastAsia="TimesNewRomanPS-BoldMT" w:hAnsi="Cambria" w:cs="Cambria"/>
          <w:i/>
          <w:iCs/>
          <w:sz w:val="22"/>
          <w:szCs w:val="22"/>
          <w:lang w:val="en-US"/>
        </w:rPr>
        <w:t>(Cato: A földművelésről)</w:t>
      </w: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2C3630">
        <w:rPr>
          <w:rFonts w:ascii="Cambria" w:eastAsia="TimesNewRomanPS-BoldMT" w:hAnsi="Cambria" w:cs="Cambria"/>
          <w:sz w:val="22"/>
          <w:szCs w:val="22"/>
          <w:lang w:val="en-US"/>
        </w:rPr>
        <w:t>“[Caius Gracchus] proposed several ideas for new laws to favour the people and weaken the senate. One of these was his settlement law, which passed state-owned land to the poor [...]. His law on the allies gave the population of Italy equal rights with the citizens of Rome. The law on cereals provided the poor with cheap bread. But it was his fifth one that greatly limited the power of the senate: the law regulating legal proceedings.</w:t>
      </w: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2C3630">
        <w:rPr>
          <w:rFonts w:ascii="Cambria" w:eastAsia="TimesNewRomanPS-BoldMT" w:hAnsi="Cambria" w:cs="Cambria"/>
          <w:sz w:val="22"/>
          <w:szCs w:val="22"/>
          <w:lang w:val="en-US"/>
        </w:rPr>
        <w:t xml:space="preserve">Until then only the members of the senate could act as judges in lawsuits. That is why the people and the equestrian order feared them so much. Caius chose three hundred knights to match the three hundred senatorial judges.” </w:t>
      </w:r>
      <w:r w:rsidRPr="001444C6">
        <w:rPr>
          <w:rFonts w:ascii="Cambria" w:eastAsia="TimesNewRomanPS-BoldMT" w:hAnsi="Cambria" w:cs="Cambria"/>
          <w:i/>
          <w:iCs/>
          <w:sz w:val="22"/>
          <w:szCs w:val="22"/>
          <w:lang w:val="en-US"/>
        </w:rPr>
        <w:t>(Varro)</w:t>
      </w: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2C3630"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2C3630">
        <w:rPr>
          <w:rFonts w:ascii="Cambria" w:eastAsia="TimesNewRomanPS-BoldMT" w:hAnsi="Cambria" w:cs="Cambria"/>
          <w:sz w:val="22"/>
          <w:szCs w:val="22"/>
          <w:lang w:val="en-US"/>
        </w:rPr>
        <w:t>„Számos törvényjavaslatot terjesztett elő [Caius Gracchus], hogy a népnek kedvezzen, a senatust pedig gyengítse. Ilyen volt pl. telepítési törvénye, amely az állami földet a szegények kezére juttatta [...]. A szövetségesekre vonatkozó törvénye Itália lakóit a római polgárokkal egyenlő jogokkal ruházta fel. A gabonatörvény olcsó kenyeret biztosított a szegények részére. De a senatus hatalmát leginkább az ötödikkel nyirbálta meg: ez a törvényszéki eljárást szabályozta.</w:t>
      </w:r>
    </w:p>
    <w:p w:rsidR="00A96B8F" w:rsidRPr="00161C18"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2C3630">
        <w:rPr>
          <w:rFonts w:ascii="Cambria" w:eastAsia="TimesNewRomanPS-BoldMT" w:hAnsi="Cambria" w:cs="Cambria"/>
          <w:sz w:val="22"/>
          <w:szCs w:val="22"/>
          <w:lang w:val="en-US"/>
        </w:rPr>
        <w:t xml:space="preserve">Addig csak a senatus tagjai ítélkeztek peres ügyekben. Ezért tartott tőlük a nép meg a lovagrend. Caius háromszáz lovagot választott a háromszáz senatori bíró mellé.” </w:t>
      </w:r>
      <w:r w:rsidRPr="001444C6">
        <w:rPr>
          <w:rFonts w:ascii="Cambria" w:eastAsia="TimesNewRomanPS-BoldMT" w:hAnsi="Cambria" w:cs="Cambria"/>
          <w:i/>
          <w:iCs/>
          <w:sz w:val="22"/>
          <w:szCs w:val="22"/>
          <w:lang w:val="en-US"/>
        </w:rPr>
        <w:t>(Varro)</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9B46BB"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BB3C6D">
        <w:rPr>
          <w:rFonts w:ascii="Cambria" w:eastAsia="TimesNewRomanPS-BoldMT" w:hAnsi="Cambria" w:cs="Cambria"/>
          <w:b/>
          <w:bCs/>
          <w:sz w:val="22"/>
          <w:szCs w:val="22"/>
          <w:lang w:val="en-US"/>
        </w:rPr>
        <w:lastRenderedPageBreak/>
        <w:t>3</w:t>
      </w:r>
      <w:r w:rsidRPr="009B46BB">
        <w:rPr>
          <w:rFonts w:ascii="Cambria" w:eastAsia="TimesNewRomanPS-BoldMT" w:hAnsi="Cambria" w:cs="Cambria"/>
          <w:b/>
          <w:bCs/>
          <w:sz w:val="22"/>
          <w:szCs w:val="22"/>
          <w:lang w:val="en-US"/>
        </w:rPr>
        <w:t xml:space="preserve">. This task is about Roman history. </w:t>
      </w:r>
      <w:r w:rsidRPr="0016662A">
        <w:rPr>
          <w:rFonts w:ascii="Cambria" w:eastAsia="TimesNewRomanPS-BoldMT" w:hAnsi="Cambria" w:cs="Cambria"/>
          <w:sz w:val="22"/>
          <w:szCs w:val="22"/>
          <w:lang w:val="en-US"/>
        </w:rPr>
        <w:t xml:space="preserve">(short) </w:t>
      </w:r>
      <w:r w:rsidRPr="009B46BB">
        <w:rPr>
          <w:rFonts w:ascii="Cambria" w:eastAsia="TimesNewRomanPS-BoldMT" w:hAnsi="Cambria" w:cs="Cambria"/>
          <w:b/>
          <w:bCs/>
          <w:sz w:val="22"/>
          <w:szCs w:val="22"/>
          <w:lang w:val="en-US"/>
        </w:rPr>
        <w:t>(E/7)</w:t>
      </w:r>
    </w:p>
    <w:p w:rsidR="00A96B8F" w:rsidRPr="009B46BB"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9B46BB">
        <w:rPr>
          <w:rFonts w:ascii="Cambria" w:eastAsia="TimesNewRomanPS-BoldMT" w:hAnsi="Cambria" w:cs="Cambria"/>
          <w:b/>
          <w:bCs/>
          <w:sz w:val="22"/>
          <w:szCs w:val="22"/>
          <w:lang w:val="en-US"/>
        </w:rPr>
        <w:t xml:space="preserve">Describe the basic causes of the crisis of the Roman Republic, using the sources and your own knowledge. </w:t>
      </w:r>
      <w:r w:rsidRPr="00E134C7">
        <w:rPr>
          <w:rFonts w:ascii="Cambria" w:eastAsia="TimesNewRomanPS-BoldMT" w:hAnsi="Cambria" w:cs="Cambria"/>
          <w:i/>
          <w:iCs/>
          <w:sz w:val="22"/>
          <w:szCs w:val="22"/>
          <w:lang w:val="en-US"/>
        </w:rPr>
        <w:t>Use the secondary school history atlas.</w:t>
      </w: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9B46BB">
        <w:rPr>
          <w:rFonts w:ascii="Cambria" w:eastAsia="TimesNewRomanPS-BoldMT" w:hAnsi="Cambria" w:cs="Cambria"/>
          <w:sz w:val="22"/>
          <w:szCs w:val="22"/>
          <w:lang w:val="en-US"/>
        </w:rPr>
        <w:t>’[...] for the rich, gaining possession of the greater part of the undistributed lands, and being emboldened by the passing of time to believe that they would never be dispossessed, absorbing any adjacent strips and their poor neighbours' allotments, partly by purchase under persuasion and partly by force, came to cultivate vast tracts instead of single estates, using slaves as labourers and herdsmen, lest free labourers</w:t>
      </w:r>
      <w:r>
        <w:rPr>
          <w:rFonts w:ascii="Cambria" w:eastAsia="TimesNewRomanPS-BoldMT" w:hAnsi="Cambria" w:cs="Cambria"/>
          <w:sz w:val="22"/>
          <w:szCs w:val="22"/>
          <w:lang w:val="en-US"/>
        </w:rPr>
        <w:t xml:space="preserve"> </w:t>
      </w:r>
      <w:r w:rsidRPr="009B46BB">
        <w:rPr>
          <w:rFonts w:ascii="Cambria" w:eastAsia="TimesNewRomanPS-BoldMT" w:hAnsi="Cambria" w:cs="Cambria"/>
          <w:sz w:val="22"/>
          <w:szCs w:val="22"/>
          <w:lang w:val="en-US"/>
        </w:rPr>
        <w:t xml:space="preserve">should be drawn from agriculture into the army. At the same time the ownership of slaves brought them great gain from the multitude of their progeny, who increased because they were exempt from military service. Thus certain powerful men became extremely rich and the race of slaves multiplied throughout the country, while the Italian people, especially the men, dwindled in numbers and strength, being oppressed by penury, taxes, and military service. If they had any respite from these evils they passed their time in idleness, because the land was held by the rich, who employed slaves instead of freemen as cultivators.’ </w:t>
      </w:r>
      <w:r w:rsidRPr="009B46BB">
        <w:rPr>
          <w:rFonts w:ascii="Cambria" w:eastAsia="TimesNewRomanPS-BoldMT" w:hAnsi="Cambria" w:cs="Cambria"/>
          <w:i/>
          <w:iCs/>
          <w:sz w:val="22"/>
          <w:szCs w:val="22"/>
          <w:lang w:val="en-US"/>
        </w:rPr>
        <w:t>(Appian)</w:t>
      </w: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9B46BB">
        <w:rPr>
          <w:rFonts w:ascii="Cambria" w:eastAsia="TimesNewRomanPS-BoldMT" w:hAnsi="Cambria" w:cs="Cambria"/>
          <w:sz w:val="22"/>
          <w:szCs w:val="22"/>
          <w:lang w:val="en-US"/>
        </w:rPr>
        <w:t xml:space="preserve">„Ennek a megműveletlen földnek nagy részét ugyanis a gazdagok szerezték meg, s abban bíztak, hogy az idő múlásával ezeket úgysem veszi el tőlük senki. Sőt a szegényeknek környékükben levő kisbirtokait is részben rábeszéléssel megvásárolták, részben erőszakkal elrabolták, s így eddigi birtokaik helyett immár hatalmas földeket műveltek meg. Ehhez azonban rabszolga földműveseket és pásztorokat vettek igénybe, nem pedig szabad napszámosokat, nehogy azokat a földmunkától katonai szolgálatra szólítsák. A rabszolgák birtoklása abból a szempontból is nagy hasznot jelentett, hogy ezeknek a katonáskodás alóli mentességük következtében sok gyermekük volt, s akadálytalanul szaporodhattak. Ebből eredően a hatalmasak egyre gazdagodtak, a rabszolganép betöltötte az egész országot, az italicusok száma viszont, különösen a férfiaké, egyre csökkent, mert szegénység, adózás és katonakötelezettség alatt szenvedtek. De ha mindennek ellenére maradt volna is munkára idejük, tétlenségre voltak kárhoztatva, hiszen a föld már a gazdagok kezében volt, s ezek a szabadok helyett rabszolgákat alkalmaztak a földmunkára.” </w:t>
      </w:r>
      <w:r w:rsidRPr="009B46BB">
        <w:rPr>
          <w:rFonts w:ascii="Cambria" w:eastAsia="TimesNewRomanPS-BoldMT" w:hAnsi="Cambria" w:cs="Cambria"/>
          <w:i/>
          <w:iCs/>
          <w:sz w:val="22"/>
          <w:szCs w:val="22"/>
          <w:lang w:val="en-US"/>
        </w:rPr>
        <w:t>(Appianos)</w:t>
      </w: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9B46BB">
        <w:rPr>
          <w:rFonts w:ascii="Cambria" w:eastAsia="TimesNewRomanPS-BoldMT" w:hAnsi="Cambria" w:cs="Cambria"/>
          <w:sz w:val="22"/>
          <w:szCs w:val="22"/>
          <w:lang w:val="en-US"/>
        </w:rPr>
        <w:t xml:space="preserve">’But when, by perseverance and integrity, the republic had increased its power; when mighty princes had been vanquished in war; when barbarous tribes and populous states had been reduced to subjection; [...] Fortune then began to exercise her tyranny, and to introduce universal innovation. Ease and wealth, the objects of desire to others, led to the downfall of those who had easily endured toils, dangers, need and misery. First the love of money, and then that of power, began to prevail, and these became, as it were, the sources of every evil. For avarice subverted honesty, integrity, and, in their stead, inculcated pride, inhumanity, contempt of religion, and general venality.’ </w:t>
      </w:r>
      <w:r w:rsidRPr="009B46BB">
        <w:rPr>
          <w:rFonts w:ascii="Cambria" w:eastAsia="TimesNewRomanPS-BoldMT" w:hAnsi="Cambria" w:cs="Cambria"/>
          <w:i/>
          <w:iCs/>
          <w:sz w:val="22"/>
          <w:szCs w:val="22"/>
          <w:lang w:val="en-US"/>
        </w:rPr>
        <w:t>(Sallust)</w:t>
      </w:r>
    </w:p>
    <w:p w:rsidR="00A96B8F" w:rsidRPr="009B46BB"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9B46BB"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9B46BB">
        <w:rPr>
          <w:rFonts w:ascii="Cambria" w:eastAsia="TimesNewRomanPS-BoldMT" w:hAnsi="Cambria" w:cs="Cambria"/>
          <w:sz w:val="22"/>
          <w:szCs w:val="22"/>
          <w:lang w:val="en-US"/>
        </w:rPr>
        <w:t xml:space="preserve">„Miután pedig szorgalom és igazságosság következtében naggyá nőtt az állam, hatalmas királyságokat hódított meg fegyverrel, vad népeket és roppant tartományokat igázott le, […] saját szerencséjük fordult ellenük, és mindent összekuszált. Azoknak, aki előbb fáradságot, veszélyt, szükséget, nyomorgást könnyen tűrtek, most a nyugalom és a bőség, ezek a különben óhajtandó dolgok vesztükre lettek. Előbb a pénzvágy nőtt nagyra, majd az uralomvágy, a kettő volt minden bajnak a forrása. A kapzsiság kiirtotta a hűséget, a becsületességet, megtanította az embereket a dölyfösségre, a kegyetlenségre, az istenek megvetésére, és arra, hogy megvásárolhatónak tartsanak mindent.” </w:t>
      </w:r>
      <w:r w:rsidRPr="009B46BB">
        <w:rPr>
          <w:rFonts w:ascii="Cambria" w:eastAsia="TimesNewRomanPS-BoldMT" w:hAnsi="Cambria" w:cs="Cambria"/>
          <w:i/>
          <w:iCs/>
          <w:sz w:val="22"/>
          <w:szCs w:val="22"/>
          <w:lang w:val="en-US"/>
        </w:rPr>
        <w:t>(Sallustius)</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6C6047"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4</w:t>
      </w:r>
      <w:r w:rsidR="00A96B8F" w:rsidRPr="006C6047">
        <w:rPr>
          <w:rFonts w:ascii="Cambria" w:eastAsia="TimesNewRomanPS-BoldMT" w:hAnsi="Cambria" w:cs="Cambria"/>
          <w:b/>
          <w:bCs/>
          <w:sz w:val="22"/>
          <w:szCs w:val="22"/>
          <w:lang w:val="en-US"/>
        </w:rPr>
        <w:t xml:space="preserve">. This task is about ancient Roman history. </w:t>
      </w:r>
      <w:r w:rsidR="00A96B8F" w:rsidRPr="0016662A">
        <w:rPr>
          <w:rFonts w:ascii="Cambria" w:eastAsia="TimesNewRomanPS-BoldMT" w:hAnsi="Cambria" w:cs="Cambria"/>
          <w:sz w:val="22"/>
          <w:szCs w:val="22"/>
          <w:lang w:val="en-US"/>
        </w:rPr>
        <w:t>(short)</w:t>
      </w:r>
      <w:r w:rsidR="00A96B8F" w:rsidRPr="006C6047">
        <w:rPr>
          <w:rFonts w:ascii="Cambria" w:eastAsia="TimesNewRomanPS-BoldMT" w:hAnsi="Cambria" w:cs="Cambria"/>
          <w:b/>
          <w:bCs/>
          <w:sz w:val="22"/>
          <w:szCs w:val="22"/>
          <w:lang w:val="en-US"/>
        </w:rPr>
        <w:t xml:space="preserve"> (E/7)</w:t>
      </w:r>
    </w:p>
    <w:p w:rsidR="00A96B8F" w:rsidRPr="006C6047"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6C6047">
        <w:rPr>
          <w:rFonts w:ascii="Cambria" w:eastAsia="TimesNewRomanPS-BoldMT" w:hAnsi="Cambria" w:cs="Cambria"/>
          <w:b/>
          <w:bCs/>
          <w:sz w:val="22"/>
          <w:szCs w:val="22"/>
          <w:lang w:val="en-US"/>
        </w:rPr>
        <w:t>Describe how the relationship between Christianity and the Roman Empire changed during the 4</w:t>
      </w:r>
      <w:r w:rsidRPr="006C6047">
        <w:rPr>
          <w:rFonts w:ascii="Cambria" w:eastAsia="TimesNewRomanPS-BoldMT" w:hAnsi="Cambria" w:cs="Cambria"/>
          <w:b/>
          <w:bCs/>
          <w:sz w:val="22"/>
          <w:szCs w:val="22"/>
          <w:vertAlign w:val="superscript"/>
          <w:lang w:val="en-US"/>
        </w:rPr>
        <w:t>th</w:t>
      </w:r>
      <w:r w:rsidRPr="006C6047">
        <w:rPr>
          <w:rFonts w:ascii="Cambria" w:eastAsia="TimesNewRomanPS-BoldMT" w:hAnsi="Cambria" w:cs="Cambria"/>
          <w:b/>
          <w:bCs/>
          <w:sz w:val="22"/>
          <w:szCs w:val="22"/>
          <w:lang w:val="en-US"/>
        </w:rPr>
        <w:t xml:space="preserve"> century and explain why this change took place, using the sources and your own knowledge.</w:t>
      </w:r>
    </w:p>
    <w:p w:rsidR="00A96B8F" w:rsidRPr="006C6047"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6C6047"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6C6047">
        <w:rPr>
          <w:rFonts w:ascii="Cambria" w:eastAsia="TimesNewRomanPS-BoldMT" w:hAnsi="Cambria" w:cs="Cambria"/>
          <w:sz w:val="22"/>
          <w:szCs w:val="22"/>
          <w:lang w:val="en-US"/>
        </w:rPr>
        <w:t>‘Next day [24</w:t>
      </w:r>
      <w:r w:rsidRPr="006C6047">
        <w:rPr>
          <w:rFonts w:ascii="Cambria" w:eastAsia="TimesNewRomanPS-BoldMT" w:hAnsi="Cambria" w:cs="Cambria"/>
          <w:sz w:val="22"/>
          <w:szCs w:val="22"/>
          <w:vertAlign w:val="superscript"/>
          <w:lang w:val="en-US"/>
        </w:rPr>
        <w:t>th</w:t>
      </w:r>
      <w:r w:rsidRPr="006C6047">
        <w:rPr>
          <w:rFonts w:ascii="Cambria" w:eastAsia="TimesNewRomanPS-BoldMT" w:hAnsi="Cambria" w:cs="Cambria"/>
          <w:sz w:val="22"/>
          <w:szCs w:val="22"/>
          <w:lang w:val="en-US"/>
        </w:rPr>
        <w:t xml:space="preserve"> February, 303] an imperial decree was posted, according to which followers of the Christian faith are to lose all their citizens’ rights and offices. They are to be tortured, irrespective of their rank and position. […] Somebody, although foolishly but with great courage, threw the decree down and ripped it to pieces, […] he was immediately carried off, and not only was he tortured but literally fried too. This he bore with admirable patience.’ </w:t>
      </w:r>
      <w:r w:rsidRPr="006C6047">
        <w:rPr>
          <w:rFonts w:ascii="Cambria" w:eastAsia="TimesNewRomanPS-BoldMT" w:hAnsi="Cambria" w:cs="Cambria"/>
          <w:i/>
          <w:iCs/>
          <w:sz w:val="22"/>
          <w:szCs w:val="22"/>
          <w:lang w:val="en-US"/>
        </w:rPr>
        <w:t>(The Latin writer Lactancius)</w:t>
      </w:r>
    </w:p>
    <w:p w:rsidR="00A96B8F" w:rsidRPr="006C6047"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6C6047"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6C6047">
        <w:rPr>
          <w:rFonts w:ascii="Cambria" w:eastAsia="TimesNewRomanPS-BoldMT" w:hAnsi="Cambria" w:cs="Cambria"/>
          <w:sz w:val="22"/>
          <w:szCs w:val="22"/>
          <w:lang w:val="en-US"/>
        </w:rPr>
        <w:t xml:space="preserve">„A következő napon [303. február 24.] császári rendeletet függesztettek ki, amely szerint a keresztény hitet valló emberek elveszítik minden polgári jogukat és tisztségüket. Kínzásoknak kell őket alávetni, bármilyen rendűek és állásúak is az illetők. […] Valaki a rendeletet, bár nem helyesen, de nagy bátorsággal leszakította és darabokra tépte, […] rögtön elhurcolták, és nemcsak megkínozták, hanem szabályszerűen meg is sütötték. A megégettetést csodálatos türelemmel viselte el.” </w:t>
      </w:r>
      <w:r w:rsidRPr="006C6047">
        <w:rPr>
          <w:rFonts w:ascii="Cambria" w:eastAsia="TimesNewRomanPS-BoldMT" w:hAnsi="Cambria" w:cs="Cambria"/>
          <w:i/>
          <w:iCs/>
          <w:sz w:val="22"/>
          <w:szCs w:val="22"/>
          <w:lang w:val="en-US"/>
        </w:rPr>
        <w:t>(Lactantius latin író)</w:t>
      </w:r>
    </w:p>
    <w:p w:rsidR="00A96B8F" w:rsidRPr="006C6047"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6C6047"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6C6047">
        <w:rPr>
          <w:rFonts w:ascii="Cambria" w:eastAsia="TimesNewRomanPS-BoldMT" w:hAnsi="Cambria" w:cs="Cambria"/>
          <w:sz w:val="22"/>
          <w:szCs w:val="22"/>
          <w:lang w:val="en-US"/>
        </w:rPr>
        <w:t xml:space="preserve">‘When I, Constantinus […] was considering everything that pertained the public welfare and security, […] those regulations pertaining to the reverence of the Divinity ought certainly to be made first so that we might grant to the Christians and others full rights to observe that religion which each preferred.’ </w:t>
      </w:r>
      <w:r w:rsidRPr="006C6047">
        <w:rPr>
          <w:rFonts w:ascii="Cambria" w:eastAsia="TimesNewRomanPS-BoldMT" w:hAnsi="Cambria" w:cs="Cambria"/>
          <w:i/>
          <w:iCs/>
          <w:sz w:val="22"/>
          <w:szCs w:val="22"/>
          <w:lang w:val="en-US"/>
        </w:rPr>
        <w:t>(Decree on tolerance)</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6C6047"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6C6047">
        <w:rPr>
          <w:rFonts w:ascii="Cambria" w:eastAsia="TimesNewRomanPS-BoldMT" w:hAnsi="Cambria" w:cs="Cambria"/>
          <w:sz w:val="22"/>
          <w:szCs w:val="22"/>
          <w:lang w:val="en-US"/>
        </w:rPr>
        <w:t xml:space="preserve">„Most, miután én, Constantinus [...] a közjóléttel és közbiztonsággal kapcsolatosan mindent megtárgyaltunk, [...] elsősorban azt rendeltük el, amiben az istenségnek kijáró tisztelet megnyilatkozik, hogy ti. a keresztényeknek is, és mindenkinek megengedjük, hogy szabadon azt a vallást kövessék, amelyiket akarják.” </w:t>
      </w:r>
      <w:r w:rsidRPr="006C6047">
        <w:rPr>
          <w:rFonts w:ascii="Cambria" w:eastAsia="TimesNewRomanPS-BoldMT" w:hAnsi="Cambria" w:cs="Cambria"/>
          <w:i/>
          <w:iCs/>
          <w:sz w:val="22"/>
          <w:szCs w:val="22"/>
          <w:lang w:val="en-US"/>
        </w:rPr>
        <w:t>(Türelmi rendelet)</w:t>
      </w:r>
    </w:p>
    <w:p w:rsidR="00483152" w:rsidRDefault="00483152" w:rsidP="00A96B8F">
      <w:pPr>
        <w:autoSpaceDE w:val="0"/>
        <w:spacing w:line="360" w:lineRule="auto"/>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NewRomanPS-BoldMT" w:hAnsi="Cambria" w:cs="Cambria"/>
          <w:b/>
          <w:bCs/>
          <w:sz w:val="22"/>
          <w:szCs w:val="22"/>
          <w:lang w:val="en-US"/>
        </w:rPr>
      </w:pPr>
    </w:p>
    <w:p w:rsidR="00A96B8F" w:rsidRPr="00AD3C31"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5</w:t>
      </w:r>
      <w:r w:rsidR="00A96B8F" w:rsidRPr="00AD3C31">
        <w:rPr>
          <w:rFonts w:ascii="Cambria" w:eastAsia="TimesNewRomanPS-BoldMT" w:hAnsi="Cambria" w:cs="Cambria"/>
          <w:b/>
          <w:bCs/>
          <w:sz w:val="22"/>
          <w:szCs w:val="22"/>
          <w:lang w:val="en-US"/>
        </w:rPr>
        <w:t xml:space="preserve">. This task is about ancient Greek history. </w:t>
      </w:r>
      <w:r w:rsidR="00A96B8F" w:rsidRPr="0016662A">
        <w:rPr>
          <w:rFonts w:ascii="Cambria" w:eastAsia="TimesNewRomanPS-BoldMT" w:hAnsi="Cambria" w:cs="Cambria"/>
          <w:sz w:val="22"/>
          <w:szCs w:val="22"/>
          <w:lang w:val="en-US"/>
        </w:rPr>
        <w:t>(short)</w:t>
      </w:r>
      <w:r w:rsidR="00A96B8F" w:rsidRPr="00AD3C31">
        <w:rPr>
          <w:rFonts w:ascii="Cambria" w:eastAsia="TimesNewRomanPS-BoldMT" w:hAnsi="Cambria" w:cs="Cambria"/>
          <w:b/>
          <w:bCs/>
          <w:sz w:val="22"/>
          <w:szCs w:val="22"/>
          <w:lang w:val="en-US"/>
        </w:rPr>
        <w:t xml:space="preserve"> (E/7)</w:t>
      </w:r>
    </w:p>
    <w:p w:rsidR="00A96B8F" w:rsidRPr="00AD3C31"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AD3C31">
        <w:rPr>
          <w:rFonts w:ascii="Cambria" w:eastAsia="TimesNewRomanPS-BoldMT" w:hAnsi="Cambria" w:cs="Cambria"/>
          <w:b/>
          <w:bCs/>
          <w:sz w:val="22"/>
          <w:szCs w:val="22"/>
          <w:lang w:val="en-US"/>
        </w:rPr>
        <w:t>Use the source and your own knowledge to present the most important features of the world of the ancient Greek gods and cults.</w:t>
      </w:r>
    </w:p>
    <w:p w:rsidR="00A96B8F" w:rsidRPr="00AD3C31"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AD3C31"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AD3C31">
        <w:rPr>
          <w:rFonts w:ascii="Cambria" w:eastAsia="TimesNewRomanPS-BoldMT" w:hAnsi="Cambria" w:cs="Cambria"/>
          <w:sz w:val="22"/>
          <w:szCs w:val="22"/>
          <w:lang w:val="en-US"/>
        </w:rPr>
        <w:t>“Zeus and Hera had loved each other for three hundred years by the time they could become each others’; their children were Ares, the god of war, Hebe, the goddess of youth and Eilethyia, who helped the newly born into this world. Hera was a faithful wife and became jealous when Zeus presented other goddesses or mortal girls with the gift of his love. Persephone was the daughter of Zeus and Demeter, but Demeter, the goddess of the fertile earth, also loved the mortal Iasion between the furrows, and Zeus in his jealousy struck the goddess’s mortal lover dead with a lightning bolt. However, when it came to the education of Plutos, who is also known as Wealth and was the son of Demeter and Iasion, Zeus gave him to his own daughter, Eirene, also known as Peace, and gave him a cornucopia as a gift.”</w:t>
      </w:r>
      <w:r w:rsidRPr="00AD3C31">
        <w:rPr>
          <w:rFonts w:ascii="Cambria" w:eastAsia="TimesNewRomanPS-BoldMT" w:hAnsi="Cambria" w:cs="Cambria"/>
          <w:i/>
          <w:iCs/>
          <w:sz w:val="22"/>
          <w:szCs w:val="22"/>
          <w:lang w:val="en-US"/>
        </w:rPr>
        <w:t>(The Birth of the Gods by Imre Trencsényi-Waldapfel)</w:t>
      </w:r>
    </w:p>
    <w:p w:rsidR="00A96B8F" w:rsidRPr="00AD3C31"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AD3C31">
        <w:rPr>
          <w:rFonts w:ascii="Cambria" w:eastAsia="TimesNewRomanPS-BoldMT" w:hAnsi="Cambria" w:cs="Cambria"/>
          <w:sz w:val="22"/>
          <w:szCs w:val="22"/>
          <w:lang w:val="en-US"/>
        </w:rPr>
        <w:t xml:space="preserve">„Háromszáz évig szerették egymást Zeusz és Héra, amíg egymáséi lehettek; az ő gyermekeik voltak Árész, a háború istene, Hébé, az ifjúság istennője, valamint Eileithüia, aki az újszülötteket segítette világra. Héra hű feleség volt, s féltékenyen nézte, ha Zeusz más istennőket vagy éppen halandó leányokat ajándékozott meg szerelmével. Zeusz és Démétér leánya volt Perszephoné, de Démétér, a termékeny anyaföld istennője, a halandó Iasziónnal is ölelkezett a barázdák között, s ekkor az istennő halandó szerelmesét a féltékeny Zeusz villáma sújtotta halálra. Démétér és Iaszión fiát, Plutoszt, a Gazdagságot azonban saját leánya, Eiréné, a Béke nevelésére bízta Zeusz, s a bőségszaruval ajándékozta meg.” </w:t>
      </w:r>
      <w:r w:rsidRPr="00AD3C31">
        <w:rPr>
          <w:rFonts w:ascii="Cambria" w:eastAsia="TimesNewRomanPS-BoldMT" w:hAnsi="Cambria" w:cs="Cambria"/>
          <w:i/>
          <w:iCs/>
          <w:sz w:val="22"/>
          <w:szCs w:val="22"/>
          <w:lang w:val="en-US"/>
        </w:rPr>
        <w:t>(Trencsényi-Waldapfel Imre: Istenek születése)</w:t>
      </w:r>
    </w:p>
    <w:p w:rsidR="00A96B8F" w:rsidRDefault="00A96B8F" w:rsidP="00A96B8F">
      <w:pPr>
        <w:autoSpaceDE w:val="0"/>
        <w:spacing w:line="360" w:lineRule="auto"/>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NewRomanPS-BoldMT" w:hAnsi="Cambria" w:cs="Cambria"/>
          <w:b/>
          <w:bCs/>
          <w:sz w:val="22"/>
          <w:szCs w:val="22"/>
          <w:lang w:val="en-US"/>
        </w:rPr>
      </w:pPr>
    </w:p>
    <w:p w:rsidR="00A96B8F" w:rsidRPr="00A179CF"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6</w:t>
      </w:r>
      <w:r w:rsidR="00A96B8F" w:rsidRPr="00A179CF">
        <w:rPr>
          <w:rFonts w:ascii="Cambria" w:eastAsia="TimesNewRomanPS-BoldMT" w:hAnsi="Cambria" w:cs="Cambria"/>
          <w:b/>
          <w:bCs/>
          <w:sz w:val="22"/>
          <w:szCs w:val="22"/>
          <w:lang w:val="en-US"/>
        </w:rPr>
        <w:t xml:space="preserve">. This task is about the history of Christianity. </w:t>
      </w:r>
      <w:r w:rsidR="00A96B8F" w:rsidRPr="0016662A">
        <w:rPr>
          <w:rFonts w:ascii="Cambria" w:eastAsia="TimesNewRomanPS-BoldMT" w:hAnsi="Cambria" w:cs="Cambria"/>
          <w:sz w:val="22"/>
          <w:szCs w:val="22"/>
          <w:lang w:val="en-US"/>
        </w:rPr>
        <w:t xml:space="preserve">(short) </w:t>
      </w:r>
      <w:r w:rsidR="00A96B8F" w:rsidRPr="00A179CF">
        <w:rPr>
          <w:rFonts w:ascii="Cambria" w:eastAsia="TimesNewRomanPS-BoldMT" w:hAnsi="Cambria" w:cs="Cambria"/>
          <w:b/>
          <w:bCs/>
          <w:sz w:val="22"/>
          <w:szCs w:val="22"/>
          <w:lang w:val="en-US"/>
        </w:rPr>
        <w:t>(E/7)</w:t>
      </w:r>
    </w:p>
    <w:p w:rsidR="00A96B8F" w:rsidRPr="00A179CF"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A179CF">
        <w:rPr>
          <w:rFonts w:ascii="Cambria" w:eastAsia="TimesNewRomanPS-BoldMT" w:hAnsi="Cambria" w:cs="Cambria"/>
          <w:b/>
          <w:bCs/>
          <w:sz w:val="22"/>
          <w:szCs w:val="22"/>
          <w:lang w:val="en-US"/>
        </w:rPr>
        <w:t xml:space="preserve">Use the sources and your own knowledge to present the relationship between the Roman monarchs and Christianity </w:t>
      </w:r>
      <w:r w:rsidRPr="00A179CF">
        <w:rPr>
          <w:rFonts w:ascii="Cambria" w:eastAsia="TimesNewRomanPS-BoldMT" w:hAnsi="Cambria" w:cs="Cambria"/>
          <w:b/>
          <w:bCs/>
          <w:sz w:val="22"/>
          <w:szCs w:val="22"/>
          <w:u w:val="single"/>
          <w:lang w:val="en-US"/>
        </w:rPr>
        <w:t>in the 4</w:t>
      </w:r>
      <w:r w:rsidRPr="00A179CF">
        <w:rPr>
          <w:rFonts w:ascii="Cambria" w:eastAsia="TimesNewRomanPS-BoldMT" w:hAnsi="Cambria" w:cs="Cambria"/>
          <w:b/>
          <w:bCs/>
          <w:sz w:val="22"/>
          <w:szCs w:val="22"/>
          <w:u w:val="single"/>
          <w:vertAlign w:val="superscript"/>
          <w:lang w:val="en-US"/>
        </w:rPr>
        <w:t>th</w:t>
      </w:r>
      <w:r w:rsidRPr="00A179CF">
        <w:rPr>
          <w:rFonts w:ascii="Cambria" w:eastAsia="TimesNewRomanPS-BoldMT" w:hAnsi="Cambria" w:cs="Cambria"/>
          <w:b/>
          <w:bCs/>
          <w:sz w:val="22"/>
          <w:szCs w:val="22"/>
          <w:u w:val="single"/>
          <w:lang w:val="en-US"/>
        </w:rPr>
        <w:t xml:space="preserve"> century</w:t>
      </w:r>
      <w:r w:rsidRPr="00A179CF">
        <w:rPr>
          <w:rFonts w:ascii="Cambria" w:eastAsia="TimesNewRomanPS-BoldMT" w:hAnsi="Cambria" w:cs="Cambria"/>
          <w:b/>
          <w:bCs/>
          <w:sz w:val="22"/>
          <w:szCs w:val="22"/>
          <w:lang w:val="en-US"/>
        </w:rPr>
        <w:t xml:space="preserve">. Mention the relationship between Christians and pagans in the period. </w:t>
      </w: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A179CF">
        <w:rPr>
          <w:rFonts w:ascii="Cambria" w:eastAsia="TimesNewRomanPS-BoldMT" w:hAnsi="Cambria" w:cs="Cambria"/>
          <w:sz w:val="22"/>
          <w:szCs w:val="22"/>
          <w:lang w:val="en-US"/>
        </w:rPr>
        <w:t xml:space="preserve">“It was a custom among the pagans to celebrate the day of the birth of the Sun on the twenty-fifth of December, putting up lights to mark the holiday. The Christians also participated in these festivities and feasts. As the church fathers recognised the Christians’ inclination for this holiday, they held a council and decided to celebrate the true Birth on that day.” </w:t>
      </w:r>
      <w:r w:rsidRPr="00A179CF">
        <w:rPr>
          <w:rFonts w:ascii="Cambria" w:eastAsia="TimesNewRomanPS-BoldMT" w:hAnsi="Cambria" w:cs="Cambria"/>
          <w:i/>
          <w:iCs/>
          <w:sz w:val="22"/>
          <w:szCs w:val="22"/>
          <w:lang w:val="en-US"/>
        </w:rPr>
        <w:t>(Syrian bishop Jacob Bar-Salibi)</w:t>
      </w: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A179CF">
        <w:rPr>
          <w:rFonts w:ascii="Cambria" w:eastAsia="TimesNewRomanPS-BoldMT" w:hAnsi="Cambria" w:cs="Cambria"/>
          <w:sz w:val="22"/>
          <w:szCs w:val="22"/>
          <w:lang w:val="en-US"/>
        </w:rPr>
        <w:t xml:space="preserve">„Az volt a szokás a pogányok között, hogy december huszonötödikén megünnepelték a Nap születésének napját, ahol a vígalom jeléül fényeket gyújtottak. Ezeken az ünnepségeken és mulatságokon a keresztények is részt vettek. Minekutána az egyházatyák felismerték a keresztények hajlandóságát eme ünnepség iránt, tanácsot tartottak, és úgy határoztak, hogy az igazi Születést ünnepeljék azon a napon.” </w:t>
      </w:r>
      <w:r w:rsidRPr="00A179CF">
        <w:rPr>
          <w:rFonts w:ascii="Cambria" w:eastAsia="TimesNewRomanPS-BoldMT" w:hAnsi="Cambria" w:cs="Cambria"/>
          <w:i/>
          <w:iCs/>
          <w:sz w:val="22"/>
          <w:szCs w:val="22"/>
          <w:lang w:val="en-US"/>
        </w:rPr>
        <w:t>(Jákob Bar-Szalibi, szír püspök)</w:t>
      </w: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A179CF">
        <w:rPr>
          <w:rFonts w:ascii="Cambria" w:eastAsia="TimesNewRomanPS-BoldMT" w:hAnsi="Cambria" w:cs="Cambria"/>
          <w:sz w:val="22"/>
          <w:szCs w:val="22"/>
          <w:lang w:val="en-US"/>
        </w:rPr>
        <w:t xml:space="preserve">“The righteous are demolishing the building stone by stone in the name of our Lord: they break down the columns and pull down the walls. They remove the gold, the cloths and the valuable marble from the godless stones, which have been permeated by the devil. […] The temple, its priests and all the unrepentant sinners have vanished and are burning in the flames of hell as the vain superstition of paganism disappeared and the ancient demon, Serapis, was destroyed.” </w:t>
      </w:r>
      <w:r w:rsidRPr="00A179CF">
        <w:rPr>
          <w:rFonts w:ascii="Cambria" w:eastAsia="TimesNewRomanPS-BoldMT" w:hAnsi="Cambria" w:cs="Cambria"/>
          <w:i/>
          <w:iCs/>
          <w:sz w:val="22"/>
          <w:szCs w:val="22"/>
          <w:lang w:val="en-US"/>
        </w:rPr>
        <w:t>(Ecclesiastical History; report on the destruction of the temple of Serapis in Alexandria by Tyrannius Rufinus)</w:t>
      </w:r>
    </w:p>
    <w:p w:rsidR="00A96B8F" w:rsidRPr="00A179C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A179CF"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A179CF">
        <w:rPr>
          <w:rFonts w:ascii="Cambria" w:eastAsia="TimesNewRomanPS-BoldMT" w:hAnsi="Cambria" w:cs="Cambria"/>
          <w:sz w:val="22"/>
          <w:szCs w:val="22"/>
          <w:lang w:val="en-US"/>
        </w:rPr>
        <w:t xml:space="preserve">„Az épületet kövenként bontják szét az igazak, Urunk Istenünk nevében: az oszlopokat kitörik, a falakat ledöntik. Az aranyat, a szöveteket és az értékes márványt eltávolítják az istentelen kövekről, melyeket áthatott az ördög. […] A templom, annak papjai és a megátalkodott bűnösök immáron eltűntek és a pokol lángjára jutottak, ahogy a pogányság hiú babonája eltűnt és elpusztult az ősi démon, Serapis.” </w:t>
      </w:r>
      <w:r w:rsidRPr="00A179CF">
        <w:rPr>
          <w:rFonts w:ascii="Cambria" w:eastAsia="TimesNewRomanPS-BoldMT" w:hAnsi="Cambria" w:cs="Cambria"/>
          <w:i/>
          <w:iCs/>
          <w:sz w:val="22"/>
          <w:szCs w:val="22"/>
          <w:lang w:val="en-US"/>
        </w:rPr>
        <w:t>(Tyrannius Rufinus: Egyháztörténet; beszámoló az alexandriai Serapis-templom lerombolásáról)</w:t>
      </w:r>
    </w:p>
    <w:p w:rsidR="00A96B8F" w:rsidRDefault="00A96B8F" w:rsidP="00A96B8F">
      <w:pPr>
        <w:autoSpaceDE w:val="0"/>
        <w:spacing w:line="360" w:lineRule="auto"/>
        <w:jc w:val="both"/>
        <w:rPr>
          <w:rFonts w:ascii="Cambria" w:eastAsia="Times New Roman"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E8484A"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7</w:t>
      </w:r>
      <w:r w:rsidR="00A96B8F" w:rsidRPr="00E8484A">
        <w:rPr>
          <w:rFonts w:ascii="Cambria" w:eastAsia="TimesNewRomanPS-BoldMT" w:hAnsi="Cambria" w:cs="Cambria"/>
          <w:b/>
          <w:bCs/>
          <w:sz w:val="22"/>
          <w:szCs w:val="22"/>
          <w:lang w:val="en-US"/>
        </w:rPr>
        <w:t xml:space="preserve">. This task is about the ancient civilisation of Egypt. </w:t>
      </w:r>
      <w:r w:rsidR="00A96B8F" w:rsidRPr="0016662A">
        <w:rPr>
          <w:rFonts w:ascii="Cambria" w:eastAsia="TimesNewRomanPS-BoldMT" w:hAnsi="Cambria" w:cs="Cambria"/>
          <w:sz w:val="22"/>
          <w:szCs w:val="22"/>
          <w:lang w:val="en-US"/>
        </w:rPr>
        <w:t xml:space="preserve">(short) </w:t>
      </w:r>
      <w:r w:rsidR="00A96B8F" w:rsidRPr="00E8484A">
        <w:rPr>
          <w:rFonts w:ascii="Cambria" w:eastAsia="TimesNewRomanPS-BoldMT" w:hAnsi="Cambria" w:cs="Cambria"/>
          <w:b/>
          <w:bCs/>
          <w:sz w:val="22"/>
          <w:szCs w:val="22"/>
          <w:lang w:val="en-US"/>
        </w:rPr>
        <w:t>(E/7)</w:t>
      </w:r>
    </w:p>
    <w:p w:rsidR="00A96B8F" w:rsidRPr="00E8484A"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E8484A">
        <w:rPr>
          <w:rFonts w:ascii="Cambria" w:eastAsia="TimesNewRomanPS-BoldMT" w:hAnsi="Cambria" w:cs="Cambria"/>
          <w:b/>
          <w:bCs/>
          <w:sz w:val="22"/>
          <w:szCs w:val="22"/>
          <w:lang w:val="en-US"/>
        </w:rPr>
        <w:t xml:space="preserve">Use the sources and your own knowledge to present the principal features of the society and economy of ancient Egypt. In your answer mention the characteristics of the power of the ruler and the role of the state in the economy. </w:t>
      </w:r>
      <w:r w:rsidRPr="00BA01D1">
        <w:rPr>
          <w:rFonts w:ascii="Cambria" w:eastAsia="TimesNewRomanPS-BoldMT" w:hAnsi="Cambria" w:cs="Cambria"/>
          <w:i/>
          <w:iCs/>
          <w:sz w:val="22"/>
          <w:szCs w:val="22"/>
          <w:lang w:val="en-US"/>
        </w:rPr>
        <w:t>Use the Secondary School Historical Atlas.</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96B8F" w:rsidRPr="00731DC4" w:rsidTr="00A840FF">
        <w:tc>
          <w:tcPr>
            <w:tcW w:w="9778" w:type="dxa"/>
            <w:shd w:val="clear" w:color="auto" w:fill="auto"/>
          </w:tcPr>
          <w:p w:rsidR="00A96B8F" w:rsidRPr="00731DC4" w:rsidRDefault="00BB3C6D" w:rsidP="00A840FF">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6" type="#_x0000_t75" style="width:339.35pt;height:255.35pt;visibility:visible;mso-wrap-style:square">
                  <v:imagedata r:id="rId9" o:title=""/>
                </v:shape>
              </w:pict>
            </w:r>
          </w:p>
        </w:tc>
      </w:tr>
      <w:tr w:rsidR="00A96B8F" w:rsidRPr="00731DC4" w:rsidTr="00A840FF">
        <w:tc>
          <w:tcPr>
            <w:tcW w:w="9778" w:type="dxa"/>
            <w:shd w:val="clear" w:color="auto" w:fill="auto"/>
          </w:tcPr>
          <w:p w:rsidR="00A96B8F" w:rsidRPr="00731DC4" w:rsidRDefault="00A96B8F" w:rsidP="00A840FF">
            <w:pPr>
              <w:tabs>
                <w:tab w:val="left" w:pos="2550"/>
                <w:tab w:val="center" w:pos="4819"/>
              </w:tabs>
              <w:autoSpaceDE w:val="0"/>
              <w:jc w:val="center"/>
              <w:rPr>
                <w:rFonts w:ascii="Cambria" w:eastAsia="TimesNewRomanPS-BoldMT" w:hAnsi="Cambria" w:cs="Cambria"/>
                <w:i/>
                <w:iCs/>
                <w:sz w:val="22"/>
                <w:szCs w:val="22"/>
                <w:lang w:val="en-US"/>
              </w:rPr>
            </w:pPr>
            <w:r w:rsidRPr="00731DC4">
              <w:rPr>
                <w:rFonts w:ascii="Cambria" w:eastAsia="TimesNewRomanPS-BoldMT" w:hAnsi="Cambria" w:cs="Cambria"/>
                <w:i/>
                <w:iCs/>
                <w:sz w:val="22"/>
                <w:szCs w:val="22"/>
                <w:lang w:val="en-US"/>
              </w:rPr>
              <w:t>A temple in Abu Simbel, Egypt</w:t>
            </w:r>
          </w:p>
          <w:p w:rsidR="00A96B8F" w:rsidRPr="00731DC4" w:rsidRDefault="00A96B8F" w:rsidP="00A840FF">
            <w:pPr>
              <w:tabs>
                <w:tab w:val="left" w:pos="2550"/>
                <w:tab w:val="center" w:pos="4819"/>
              </w:tabs>
              <w:autoSpaceDE w:val="0"/>
              <w:jc w:val="center"/>
              <w:rPr>
                <w:rFonts w:ascii="Cambria" w:eastAsia="TimesNewRomanPS-BoldMT" w:hAnsi="Cambria" w:cs="Cambria"/>
                <w:i/>
                <w:iCs/>
                <w:sz w:val="22"/>
                <w:szCs w:val="22"/>
                <w:lang w:val="en-US"/>
              </w:rPr>
            </w:pPr>
            <w:r w:rsidRPr="00731DC4">
              <w:rPr>
                <w:rFonts w:ascii="Cambria" w:eastAsia="TimesNewRomanPS-BoldMT" w:hAnsi="Cambria" w:cs="Cambria"/>
                <w:i/>
                <w:iCs/>
                <w:sz w:val="22"/>
                <w:szCs w:val="22"/>
                <w:lang w:val="en-US"/>
              </w:rPr>
              <w:t>The temple is guarded by four 20-metre statues of seated pharaohs</w:t>
            </w:r>
          </w:p>
        </w:tc>
      </w:tr>
    </w:tbl>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E136D9"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E136D9">
        <w:rPr>
          <w:rFonts w:ascii="Cambria" w:eastAsia="TimesNewRomanPS-BoldMT" w:hAnsi="Cambria" w:cs="Cambria"/>
          <w:sz w:val="22"/>
          <w:szCs w:val="22"/>
          <w:lang w:val="en-US"/>
        </w:rPr>
        <w:t>“I was in trouble on the Great Throne, and those who are in the palace were gripped by despair […] because the Nile did not flood for seven years during my reign. There were hardly any cereals, all the fruit had dried out and there was a lack of all kinds of food. I turned my heart to the place where all things originate and asked Ibis [the god of wisdom], the Chamberlain, Imhotep, the High Priest of the Writings, the son</w:t>
      </w:r>
      <w:r>
        <w:rPr>
          <w:rFonts w:ascii="Cambria" w:eastAsia="TimesNewRomanPS-BoldMT" w:hAnsi="Cambria" w:cs="Cambria"/>
          <w:sz w:val="22"/>
          <w:szCs w:val="22"/>
          <w:lang w:val="en-US"/>
        </w:rPr>
        <w:t xml:space="preserve"> </w:t>
      </w:r>
      <w:r w:rsidRPr="00E136D9">
        <w:rPr>
          <w:rFonts w:ascii="Cambria" w:eastAsia="TimesNewRomanPS-BoldMT" w:hAnsi="Cambria" w:cs="Cambria"/>
          <w:sz w:val="22"/>
          <w:szCs w:val="22"/>
          <w:lang w:val="en-US"/>
        </w:rPr>
        <w:t xml:space="preserve">of Ptah: “Where is the birthplace of the Nile? Who is the god there?” He replied: “I must enter the House of Life [library] and I must open the souls of Ra [his sacred books] to see if they give us guidance.” He left and then soon returned to enlighten me about the flooding of the Nile.” </w:t>
      </w:r>
      <w:r w:rsidRPr="00E136D9">
        <w:rPr>
          <w:rFonts w:ascii="Cambria" w:eastAsia="TimesNewRomanPS-BoldMT" w:hAnsi="Cambria" w:cs="Cambria"/>
          <w:i/>
          <w:iCs/>
          <w:sz w:val="22"/>
          <w:szCs w:val="22"/>
          <w:lang w:val="en-US"/>
        </w:rPr>
        <w:t>(From an inscription by Pharaoh Djoser, 27</w:t>
      </w:r>
      <w:r w:rsidRPr="00E136D9">
        <w:rPr>
          <w:rFonts w:ascii="Cambria" w:eastAsia="TimesNewRomanPS-BoldMT" w:hAnsi="Cambria" w:cs="Cambria"/>
          <w:i/>
          <w:iCs/>
          <w:sz w:val="22"/>
          <w:szCs w:val="22"/>
          <w:vertAlign w:val="superscript"/>
          <w:lang w:val="en-US"/>
        </w:rPr>
        <w:t>th</w:t>
      </w:r>
      <w:r w:rsidRPr="00E136D9">
        <w:rPr>
          <w:rFonts w:ascii="Cambria" w:eastAsia="TimesNewRomanPS-BoldMT" w:hAnsi="Cambria" w:cs="Cambria"/>
          <w:i/>
          <w:iCs/>
          <w:sz w:val="22"/>
          <w:szCs w:val="22"/>
          <w:lang w:val="en-US"/>
        </w:rPr>
        <w:t xml:space="preserve"> century B.C.)</w:t>
      </w:r>
    </w:p>
    <w:p w:rsidR="00A96B8F" w:rsidRPr="00E136D9"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E136D9" w:rsidRDefault="00A96B8F" w:rsidP="00A96B8F">
      <w:pPr>
        <w:tabs>
          <w:tab w:val="left" w:pos="2550"/>
          <w:tab w:val="center" w:pos="4819"/>
        </w:tabs>
        <w:autoSpaceDE w:val="0"/>
        <w:jc w:val="both"/>
        <w:rPr>
          <w:rFonts w:ascii="Cambria" w:eastAsia="TimesNewRomanPS-BoldMT" w:hAnsi="Cambria" w:cs="Cambria"/>
          <w:i/>
          <w:iCs/>
          <w:sz w:val="22"/>
          <w:szCs w:val="22"/>
          <w:lang w:val="en-US"/>
        </w:rPr>
      </w:pPr>
      <w:r w:rsidRPr="00E136D9">
        <w:rPr>
          <w:rFonts w:ascii="Cambria" w:eastAsia="TimesNewRomanPS-BoldMT" w:hAnsi="Cambria" w:cs="Cambria"/>
          <w:sz w:val="22"/>
          <w:szCs w:val="22"/>
          <w:lang w:val="en-US"/>
        </w:rPr>
        <w:t xml:space="preserve">„Bajban voltam a Nagy Trónon, és azokat, akik a palotában vannak, kétségbeesés fogta el […] mert a Nílus uralkodásom alatt hét évig nem áradt meg. Alig volt gabona, a gyümölcsök elszáradtak, és szükség volt minden ennivalóban. Szívemet a dolgok kezdetei felé fordítottam, és megkérdeztem őt, a Kamarást, az Ibiszt [a bölcsesség istene], az Írások Főpapját Imhotepet, Ptah fiát: »Hol van a Nílus születésének helye? Ki ott az Isten?« Ő így válaszolt: »Be kell lépnem az Élet Házába [könyvtár] és ki kell tárnom Ré lelkeit [szent könyveit], hogy nincs-e bennük valami útmutatás.« Ment és rögtön visszatért, hogy felvilágosítson engem a Nílus áradásáról.” </w:t>
      </w:r>
      <w:r w:rsidRPr="00E136D9">
        <w:rPr>
          <w:rFonts w:ascii="Cambria" w:eastAsia="TimesNewRomanPS-BoldMT" w:hAnsi="Cambria" w:cs="Cambria"/>
          <w:i/>
          <w:iCs/>
          <w:sz w:val="22"/>
          <w:szCs w:val="22"/>
          <w:lang w:val="en-US"/>
        </w:rPr>
        <w:t>(Dzsószer fáraó feliratából, Kr. e. XXVII. század)</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C4870" w:rsidRDefault="00BB3C6D" w:rsidP="00A96B8F">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8</w:t>
      </w:r>
      <w:r w:rsidR="00A96B8F" w:rsidRPr="001C4870">
        <w:rPr>
          <w:rFonts w:ascii="Cambria" w:eastAsia="TimesNewRomanPS-BoldMT" w:hAnsi="Cambria" w:cs="Cambria"/>
          <w:b/>
          <w:bCs/>
          <w:sz w:val="22"/>
          <w:szCs w:val="22"/>
          <w:lang w:val="en-US"/>
        </w:rPr>
        <w:t xml:space="preserve">. This task is about the history of Sparta. </w:t>
      </w:r>
      <w:r w:rsidR="00A96B8F" w:rsidRPr="0016662A">
        <w:rPr>
          <w:rFonts w:ascii="Cambria" w:eastAsia="TimesNewRomanPS-BoldMT" w:hAnsi="Cambria" w:cs="Cambria"/>
          <w:sz w:val="22"/>
          <w:szCs w:val="22"/>
          <w:lang w:val="en-US"/>
        </w:rPr>
        <w:t>(short)</w:t>
      </w:r>
      <w:r w:rsidR="00A96B8F" w:rsidRPr="001C4870">
        <w:rPr>
          <w:rFonts w:ascii="Cambria" w:eastAsia="TimesNewRomanPS-BoldMT" w:hAnsi="Cambria" w:cs="Cambria"/>
          <w:b/>
          <w:bCs/>
          <w:sz w:val="22"/>
          <w:szCs w:val="22"/>
          <w:lang w:val="en-US"/>
        </w:rPr>
        <w:t xml:space="preserve"> (E/7)</w:t>
      </w:r>
    </w:p>
    <w:p w:rsidR="00A96B8F" w:rsidRPr="001C4870" w:rsidRDefault="00A96B8F" w:rsidP="00A96B8F">
      <w:pPr>
        <w:tabs>
          <w:tab w:val="left" w:pos="2550"/>
          <w:tab w:val="center" w:pos="4819"/>
        </w:tabs>
        <w:autoSpaceDE w:val="0"/>
        <w:jc w:val="both"/>
        <w:rPr>
          <w:rFonts w:ascii="Cambria" w:eastAsia="TimesNewRomanPS-BoldMT" w:hAnsi="Cambria" w:cs="Cambria"/>
          <w:b/>
          <w:bCs/>
          <w:sz w:val="22"/>
          <w:szCs w:val="22"/>
          <w:lang w:val="en-US"/>
        </w:rPr>
      </w:pPr>
      <w:r w:rsidRPr="001C4870">
        <w:rPr>
          <w:rFonts w:ascii="Cambria" w:eastAsia="TimesNewRomanPS-BoldMT" w:hAnsi="Cambria" w:cs="Cambria"/>
          <w:b/>
          <w:bCs/>
          <w:sz w:val="22"/>
          <w:szCs w:val="22"/>
          <w:lang w:val="en-US"/>
        </w:rPr>
        <w:t>Use the sources and your own knowledge to present the social groups of ancient Sparta and explain the reason for the special social structure.</w:t>
      </w:r>
    </w:p>
    <w:p w:rsidR="00A96B8F" w:rsidRPr="001C4870"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C4870"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C4870">
        <w:rPr>
          <w:rFonts w:ascii="Cambria" w:eastAsia="TimesNewRomanPS-BoldMT" w:hAnsi="Cambria" w:cs="Cambria"/>
          <w:sz w:val="22"/>
          <w:szCs w:val="22"/>
          <w:lang w:val="en-US"/>
        </w:rPr>
        <w:t xml:space="preserve">“He made an attempt to also divide personal belongings in order to put an end to all kinds of inequality and disproportion. However, when he saw that people cannot bear having their personal possessions taken into collective ownership, he strove to find a different solution trying to overcome greed through measures taken by the state. First of all, he removed all gold and silver coins from circulation and ordered that only iron could be used as currency.” </w:t>
      </w:r>
      <w:r w:rsidRPr="009209F7">
        <w:rPr>
          <w:rFonts w:ascii="Cambria" w:eastAsia="TimesNewRomanPS-BoldMT" w:hAnsi="Cambria" w:cs="Cambria"/>
          <w:i/>
          <w:iCs/>
          <w:sz w:val="22"/>
          <w:szCs w:val="22"/>
          <w:lang w:val="en-US"/>
        </w:rPr>
        <w:t>(Lycurgus in Parallel Lives by Plutarch)</w:t>
      </w:r>
    </w:p>
    <w:p w:rsidR="00A96B8F" w:rsidRPr="001C4870"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r w:rsidRPr="001C4870">
        <w:rPr>
          <w:rFonts w:ascii="Cambria" w:eastAsia="TimesNewRomanPS-BoldMT" w:hAnsi="Cambria" w:cs="Cambria"/>
          <w:sz w:val="22"/>
          <w:szCs w:val="22"/>
          <w:lang w:val="en-US"/>
        </w:rPr>
        <w:t xml:space="preserve">„Megkísérelte az ingó vagyon felosztását is, hogy teljesen megszüntessen minden egyenlőtlenséget és aránytalanságot. Amikor azonban látta, hogy az emberek képtelenek elviselni vagyonuk köztulajdonba vételét, más megoldást keresett, és állami intézkedésekkel kísérelte meg a kapzsiság leküzdését. Először is minden arany- és ezüstpénzt kivont a forgalomból, és elrendelte, hogy fizetési eszközül csak vasat szabad használni.” </w:t>
      </w:r>
      <w:r w:rsidRPr="009209F7">
        <w:rPr>
          <w:rFonts w:ascii="Cambria" w:eastAsia="TimesNewRomanPS-BoldMT" w:hAnsi="Cambria" w:cs="Cambria"/>
          <w:i/>
          <w:iCs/>
          <w:sz w:val="22"/>
          <w:szCs w:val="22"/>
          <w:lang w:val="en-US"/>
        </w:rPr>
        <w:t>(Plutarkhosz: Párhuzamos életrajzok, Lükurgosz)</w:t>
      </w:r>
    </w:p>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A96B8F" w:rsidRPr="00731DC4" w:rsidTr="00A840FF">
        <w:tc>
          <w:tcPr>
            <w:tcW w:w="9778" w:type="dxa"/>
            <w:shd w:val="clear" w:color="auto" w:fill="auto"/>
          </w:tcPr>
          <w:p w:rsidR="00A96B8F" w:rsidRPr="00731DC4" w:rsidRDefault="00BB3C6D" w:rsidP="00A840FF">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7" type="#_x0000_t75" style="width:396pt;height:142pt;visibility:visible;mso-wrap-style:square">
                  <v:imagedata r:id="rId10" o:title=""/>
                </v:shape>
              </w:pict>
            </w:r>
          </w:p>
        </w:tc>
      </w:tr>
      <w:tr w:rsidR="00A96B8F" w:rsidRPr="00731DC4" w:rsidTr="00A840FF">
        <w:tc>
          <w:tcPr>
            <w:tcW w:w="9778" w:type="dxa"/>
            <w:shd w:val="clear" w:color="auto" w:fill="auto"/>
          </w:tcPr>
          <w:p w:rsidR="00A96B8F" w:rsidRPr="00731DC4" w:rsidRDefault="00A96B8F" w:rsidP="00A840FF">
            <w:pPr>
              <w:tabs>
                <w:tab w:val="left" w:pos="2550"/>
                <w:tab w:val="center" w:pos="4819"/>
              </w:tabs>
              <w:autoSpaceDE w:val="0"/>
              <w:jc w:val="center"/>
              <w:rPr>
                <w:rFonts w:ascii="Cambria" w:eastAsia="TimesNewRomanPS-BoldMT" w:hAnsi="Cambria" w:cs="Cambria"/>
                <w:sz w:val="22"/>
                <w:szCs w:val="22"/>
                <w:lang w:val="en-US"/>
              </w:rPr>
            </w:pPr>
            <w:r w:rsidRPr="00731DC4">
              <w:rPr>
                <w:rFonts w:ascii="Cambria" w:eastAsia="TimesNewRomanPS-BoldMT" w:hAnsi="Cambria" w:cs="Cambria"/>
                <w:i/>
                <w:iCs/>
                <w:sz w:val="22"/>
                <w:szCs w:val="22"/>
                <w:lang w:val="en-US"/>
              </w:rPr>
              <w:t>Vase decoration, 7</w:t>
            </w:r>
            <w:r w:rsidRPr="00731DC4">
              <w:rPr>
                <w:rFonts w:ascii="Cambria" w:eastAsia="TimesNewRomanPS-BoldMT" w:hAnsi="Cambria" w:cs="Cambria"/>
                <w:i/>
                <w:iCs/>
                <w:sz w:val="22"/>
                <w:szCs w:val="22"/>
                <w:vertAlign w:val="superscript"/>
                <w:lang w:val="en-US"/>
              </w:rPr>
              <w:t>th</w:t>
            </w:r>
            <w:r w:rsidRPr="00731DC4">
              <w:rPr>
                <w:rFonts w:ascii="Cambria" w:eastAsia="TimesNewRomanPS-BoldMT" w:hAnsi="Cambria" w:cs="Cambria"/>
                <w:i/>
                <w:iCs/>
                <w:sz w:val="22"/>
                <w:szCs w:val="22"/>
                <w:lang w:val="en-US"/>
              </w:rPr>
              <w:t xml:space="preserve"> century B.C</w:t>
            </w:r>
            <w:r w:rsidRPr="00731DC4">
              <w:rPr>
                <w:rFonts w:ascii="Cambria" w:eastAsia="TimesNewRomanPS-BoldMT" w:hAnsi="Cambria" w:cs="Cambria"/>
                <w:sz w:val="22"/>
                <w:szCs w:val="22"/>
                <w:lang w:val="en-US"/>
              </w:rPr>
              <w:t>.</w:t>
            </w:r>
          </w:p>
        </w:tc>
      </w:tr>
    </w:tbl>
    <w:p w:rsidR="00A96B8F" w:rsidRDefault="00A96B8F" w:rsidP="00A96B8F">
      <w:pPr>
        <w:tabs>
          <w:tab w:val="left" w:pos="2550"/>
          <w:tab w:val="center" w:pos="4819"/>
        </w:tabs>
        <w:autoSpaceDE w:val="0"/>
        <w:jc w:val="both"/>
        <w:rPr>
          <w:rFonts w:ascii="Cambria" w:eastAsia="TimesNewRomanPS-BoldMT" w:hAnsi="Cambria" w:cs="Cambria"/>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483152" w:rsidRDefault="00483152" w:rsidP="00A96B8F">
      <w:pPr>
        <w:tabs>
          <w:tab w:val="left" w:pos="2550"/>
          <w:tab w:val="center" w:pos="4819"/>
        </w:tabs>
        <w:autoSpaceDE w:val="0"/>
        <w:jc w:val="both"/>
        <w:rPr>
          <w:rFonts w:ascii="Cambria" w:eastAsia="TimesNewRomanPS-BoldMT" w:hAnsi="Cambria" w:cs="Cambria"/>
          <w:b/>
          <w:bCs/>
          <w:sz w:val="22"/>
          <w:szCs w:val="22"/>
          <w:lang w:val="en-US"/>
        </w:rPr>
      </w:pPr>
    </w:p>
    <w:p w:rsidR="00A96B8F" w:rsidRPr="004F04F3" w:rsidRDefault="00BB3C6D" w:rsidP="00A96B8F">
      <w:pPr>
        <w:jc w:val="both"/>
        <w:rPr>
          <w:rFonts w:ascii="Cambria" w:hAnsi="Cambria" w:cs="Times New Roman"/>
          <w:b/>
          <w:bCs/>
          <w:sz w:val="22"/>
          <w:szCs w:val="22"/>
          <w:lang w:val="en-US"/>
        </w:rPr>
      </w:pPr>
      <w:r>
        <w:rPr>
          <w:rFonts w:ascii="Cambria" w:eastAsia="TimesNewRomanPS-BoldMT" w:hAnsi="Cambria" w:cs="Cambria"/>
          <w:b/>
          <w:bCs/>
          <w:sz w:val="22"/>
          <w:szCs w:val="22"/>
          <w:lang w:val="en-US"/>
        </w:rPr>
        <w:t>9</w:t>
      </w:r>
      <w:r w:rsidR="00A96B8F" w:rsidRPr="004F04F3">
        <w:rPr>
          <w:rFonts w:ascii="Cambria" w:eastAsia="TimesNewRomanPS-BoldMT" w:hAnsi="Cambria" w:cs="Cambria"/>
          <w:b/>
          <w:bCs/>
          <w:sz w:val="22"/>
          <w:szCs w:val="22"/>
          <w:lang w:val="en-US"/>
        </w:rPr>
        <w:t>.</w:t>
      </w:r>
      <w:r w:rsidR="00A96B8F" w:rsidRPr="004F04F3">
        <w:rPr>
          <w:rFonts w:ascii="Cambria" w:hAnsi="Cambria" w:cs="Calibri"/>
          <w:b/>
          <w:bCs/>
          <w:sz w:val="22"/>
          <w:szCs w:val="22"/>
          <w:lang w:val="en-US"/>
        </w:rPr>
        <w:t xml:space="preserve"> </w:t>
      </w:r>
      <w:r w:rsidR="00A96B8F" w:rsidRPr="004F04F3">
        <w:rPr>
          <w:rFonts w:ascii="Cambria" w:hAnsi="Cambria" w:cs="Times New Roman"/>
          <w:b/>
          <w:bCs/>
          <w:sz w:val="22"/>
          <w:szCs w:val="22"/>
          <w:lang w:val="en-US"/>
        </w:rPr>
        <w:t xml:space="preserve">This task is about the history of ancient Rome. </w:t>
      </w:r>
      <w:r w:rsidR="00A96B8F" w:rsidRPr="00ED210C">
        <w:rPr>
          <w:rFonts w:ascii="Cambria" w:hAnsi="Cambria" w:cs="Times New Roman"/>
          <w:sz w:val="22"/>
          <w:szCs w:val="22"/>
          <w:lang w:val="en-US"/>
        </w:rPr>
        <w:t>(long)</w:t>
      </w:r>
      <w:r w:rsidR="00A96B8F" w:rsidRPr="004F04F3">
        <w:rPr>
          <w:rFonts w:ascii="Cambria" w:hAnsi="Cambria" w:cs="Times New Roman"/>
          <w:b/>
          <w:bCs/>
          <w:sz w:val="22"/>
          <w:szCs w:val="22"/>
          <w:lang w:val="en-US"/>
        </w:rPr>
        <w:t xml:space="preserve"> </w:t>
      </w:r>
      <w:r w:rsidR="00A96B8F">
        <w:rPr>
          <w:rFonts w:ascii="Cambria" w:hAnsi="Cambria" w:cs="Times New Roman"/>
          <w:b/>
          <w:bCs/>
          <w:sz w:val="22"/>
          <w:szCs w:val="22"/>
          <w:lang w:val="en-US"/>
        </w:rPr>
        <w:t>(E/16)</w:t>
      </w:r>
    </w:p>
    <w:p w:rsidR="00A96B8F" w:rsidRDefault="00A96B8F" w:rsidP="00A96B8F">
      <w:pPr>
        <w:jc w:val="both"/>
        <w:rPr>
          <w:rFonts w:ascii="Cambria" w:hAnsi="Cambria" w:cs="Times New Roman"/>
          <w:b/>
          <w:bCs/>
          <w:sz w:val="22"/>
          <w:szCs w:val="22"/>
          <w:lang w:val="en-US"/>
        </w:rPr>
      </w:pPr>
      <w:r w:rsidRPr="00161C18">
        <w:rPr>
          <w:rFonts w:ascii="Cambria" w:hAnsi="Cambria" w:cs="Times New Roman"/>
          <w:b/>
          <w:bCs/>
          <w:sz w:val="22"/>
          <w:szCs w:val="22"/>
          <w:lang w:val="en-US"/>
        </w:rPr>
        <w:t>Using the sources and your own knowledge, write about the social changes which followed the wars of conquest, and the new social groups and their characteristics.</w:t>
      </w:r>
    </w:p>
    <w:tbl>
      <w:tblPr>
        <w:tblW w:w="0" w:type="auto"/>
        <w:tblLook w:val="04A0" w:firstRow="1" w:lastRow="0" w:firstColumn="1" w:lastColumn="0" w:noHBand="0" w:noVBand="1"/>
      </w:tblPr>
      <w:tblGrid>
        <w:gridCol w:w="9778"/>
      </w:tblGrid>
      <w:tr w:rsidR="00A96B8F" w:rsidRPr="00B01FB7" w:rsidTr="00A840FF">
        <w:tc>
          <w:tcPr>
            <w:tcW w:w="9778" w:type="dxa"/>
            <w:shd w:val="clear" w:color="auto" w:fill="auto"/>
          </w:tcPr>
          <w:p w:rsidR="00A96B8F" w:rsidRPr="00B01FB7" w:rsidRDefault="00BB3C6D" w:rsidP="00A840FF">
            <w:pPr>
              <w:jc w:val="center"/>
              <w:rPr>
                <w:rFonts w:ascii="Cambria" w:hAnsi="Cambria" w:cs="Times New Roman"/>
                <w:b/>
                <w:bCs/>
                <w:sz w:val="22"/>
                <w:szCs w:val="22"/>
                <w:lang w:val="en-US"/>
              </w:rPr>
            </w:pPr>
            <w:r>
              <w:rPr>
                <w:rFonts w:ascii="Cambria" w:hAnsi="Cambria" w:cs="Times New Roman"/>
                <w:b/>
                <w:noProof/>
                <w:sz w:val="22"/>
                <w:szCs w:val="22"/>
                <w:lang w:val="en-US"/>
              </w:rPr>
              <w:pict>
                <v:shape id="Picture 3" o:spid="_x0000_i1028" type="#_x0000_t75" style="width:440pt;height:215.35pt;visibility:visible;mso-wrap-style:square">
                  <v:imagedata r:id="rId11" o:title=""/>
                </v:shape>
              </w:pict>
            </w:r>
          </w:p>
        </w:tc>
      </w:tr>
      <w:tr w:rsidR="00A96B8F" w:rsidRPr="00B01FB7" w:rsidTr="00A840FF">
        <w:tc>
          <w:tcPr>
            <w:tcW w:w="9778" w:type="dxa"/>
            <w:shd w:val="clear" w:color="auto" w:fill="auto"/>
          </w:tcPr>
          <w:p w:rsidR="00A96B8F" w:rsidRPr="00B01FB7" w:rsidRDefault="00A96B8F" w:rsidP="00A840FF">
            <w:pPr>
              <w:jc w:val="center"/>
              <w:rPr>
                <w:rFonts w:ascii="Cambria" w:hAnsi="Cambria" w:cs="Times New Roman"/>
                <w:i/>
                <w:iCs/>
                <w:sz w:val="22"/>
                <w:szCs w:val="22"/>
                <w:lang w:val="en-US"/>
              </w:rPr>
            </w:pPr>
            <w:r w:rsidRPr="00B01FB7">
              <w:rPr>
                <w:rFonts w:ascii="Cambria" w:hAnsi="Cambria" w:cs="Times New Roman"/>
                <w:i/>
                <w:iCs/>
                <w:sz w:val="22"/>
                <w:szCs w:val="22"/>
                <w:lang w:val="en-US"/>
              </w:rPr>
              <w:t>The consequences of the wars of conquest</w:t>
            </w:r>
          </w:p>
        </w:tc>
      </w:tr>
    </w:tbl>
    <w:p w:rsidR="00A96B8F" w:rsidRPr="00161C18" w:rsidRDefault="00A96B8F" w:rsidP="00A96B8F">
      <w:pPr>
        <w:jc w:val="both"/>
        <w:rPr>
          <w:rFonts w:ascii="Cambria" w:hAnsi="Cambria" w:cs="Times New Roman"/>
          <w:b/>
          <w:bCs/>
          <w:sz w:val="22"/>
          <w:szCs w:val="22"/>
          <w:lang w:val="en-US"/>
        </w:rPr>
      </w:pPr>
    </w:p>
    <w:p w:rsidR="00A96B8F" w:rsidRPr="004F04F3" w:rsidRDefault="00A96B8F" w:rsidP="00A96B8F">
      <w:pPr>
        <w:jc w:val="both"/>
        <w:rPr>
          <w:rFonts w:ascii="Cambria" w:hAnsi="Cambria" w:cs="Times New Roman"/>
          <w:sz w:val="22"/>
          <w:szCs w:val="22"/>
          <w:u w:val="single"/>
          <w:lang w:val="en-US"/>
        </w:rPr>
      </w:pPr>
      <w:r w:rsidRPr="004F04F3">
        <w:rPr>
          <w:rFonts w:ascii="Cambria" w:hAnsi="Cambria" w:cs="Times New Roman"/>
          <w:sz w:val="22"/>
          <w:szCs w:val="22"/>
          <w:u w:val="single"/>
          <w:lang w:val="en-US"/>
        </w:rPr>
        <w:t>Glossary:</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A hadsereg válsága: The crisis of the army</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A meghódított területek haszna az előkelőké: The aristocracy receives the revenues from the conquested territories</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A parasztok katonáskodnak: The peasants do military service</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Hódító háborúk: Wars of conquest</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Latifundiumok alakulnak ki: Grat estates are formed</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Megszerzik a bérelhető közföldeket: They acquire renable common fields</w:t>
      </w:r>
    </w:p>
    <w:p w:rsidR="00A96B8F" w:rsidRPr="00161C18" w:rsidRDefault="00A96B8F" w:rsidP="00A96B8F">
      <w:pPr>
        <w:jc w:val="both"/>
        <w:rPr>
          <w:rFonts w:ascii="Cambria" w:hAnsi="Cambria" w:cs="Times New Roman"/>
          <w:sz w:val="22"/>
          <w:szCs w:val="22"/>
          <w:lang w:val="en-US"/>
        </w:rPr>
      </w:pPr>
      <w:r w:rsidRPr="00161C18">
        <w:rPr>
          <w:rFonts w:ascii="Cambria" w:hAnsi="Cambria" w:cs="Times New Roman"/>
          <w:sz w:val="22"/>
          <w:szCs w:val="22"/>
          <w:lang w:val="en-US"/>
        </w:rPr>
        <w:t>Rabszolgákat alkalmaznak: They employ slaves</w:t>
      </w:r>
    </w:p>
    <w:p w:rsidR="00A96B8F" w:rsidRPr="00161C18" w:rsidRDefault="00A96B8F" w:rsidP="00A96B8F">
      <w:pPr>
        <w:jc w:val="both"/>
        <w:rPr>
          <w:rFonts w:ascii="Cambria" w:hAnsi="Cambria" w:cs="Times New Roman"/>
          <w:b/>
          <w:bCs/>
          <w:sz w:val="22"/>
          <w:szCs w:val="22"/>
          <w:lang w:val="en-US"/>
        </w:rPr>
      </w:pPr>
      <w:r w:rsidRPr="00161C18">
        <w:rPr>
          <w:rFonts w:ascii="Cambria" w:hAnsi="Cambria" w:cs="Times New Roman"/>
          <w:sz w:val="22"/>
          <w:szCs w:val="22"/>
          <w:lang w:val="en-US"/>
        </w:rPr>
        <w:t>Távollétükben birtokuk tönkremegy: Theis estates are ruined in their absence</w:t>
      </w:r>
    </w:p>
    <w:p w:rsidR="00A96B8F" w:rsidRDefault="00A96B8F" w:rsidP="00A96B8F">
      <w:pPr>
        <w:jc w:val="both"/>
        <w:rPr>
          <w:rFonts w:ascii="Cambria" w:hAnsi="Cambria"/>
          <w:sz w:val="22"/>
          <w:szCs w:val="22"/>
          <w:lang w:val="en-US"/>
        </w:rPr>
      </w:pPr>
    </w:p>
    <w:p w:rsidR="00A96B8F" w:rsidRPr="00161C18" w:rsidRDefault="00A96B8F" w:rsidP="00A96B8F">
      <w:pPr>
        <w:jc w:val="both"/>
        <w:rPr>
          <w:rFonts w:ascii="Cambria" w:hAnsi="Cambria"/>
          <w:i/>
          <w:iCs/>
          <w:sz w:val="22"/>
          <w:szCs w:val="22"/>
          <w:lang w:val="en-US"/>
        </w:rPr>
      </w:pPr>
      <w:r w:rsidRPr="00161C18">
        <w:rPr>
          <w:rFonts w:ascii="Cambria" w:hAnsi="Cambria"/>
          <w:sz w:val="22"/>
          <w:szCs w:val="22"/>
          <w:lang w:val="en-US"/>
        </w:rPr>
        <w:t xml:space="preserve">’The real beneficiaries of economic expansion were the leading classes because they had various opportunities to acquire wealth […]. The so-called knighthood had considerable influence […]. The knights were not allowed to hold office, because state officials were forbidden by law to be involved in trade and finance.’ </w:t>
      </w:r>
      <w:r w:rsidRPr="00161C18">
        <w:rPr>
          <w:rFonts w:ascii="Cambria" w:hAnsi="Cambria"/>
          <w:i/>
          <w:iCs/>
          <w:sz w:val="22"/>
          <w:szCs w:val="22"/>
          <w:lang w:val="en-US"/>
        </w:rPr>
        <w:t>(From a textbook)</w:t>
      </w:r>
    </w:p>
    <w:p w:rsidR="00A96B8F" w:rsidRPr="00161C18" w:rsidRDefault="00A96B8F" w:rsidP="00A96B8F">
      <w:pPr>
        <w:jc w:val="both"/>
        <w:rPr>
          <w:rFonts w:ascii="Cambria" w:hAnsi="Cambria"/>
          <w:sz w:val="22"/>
          <w:szCs w:val="22"/>
          <w:lang w:val="en-US"/>
        </w:rPr>
      </w:pPr>
    </w:p>
    <w:p w:rsidR="00A96B8F" w:rsidRPr="00161C18" w:rsidRDefault="00BB3C6D" w:rsidP="00A96B8F">
      <w:pPr>
        <w:jc w:val="both"/>
        <w:rPr>
          <w:rFonts w:ascii="Cambria" w:hAnsi="Cambria"/>
          <w:i/>
          <w:iCs/>
          <w:sz w:val="22"/>
          <w:szCs w:val="22"/>
          <w:lang w:val="en-US"/>
        </w:rPr>
      </w:pPr>
      <w:r>
        <w:rPr>
          <w:rFonts w:ascii="Cambria" w:hAnsi="Cambria"/>
          <w:sz w:val="22"/>
          <w:szCs w:val="22"/>
          <w:lang w:val="en-US"/>
        </w:rPr>
        <w:br w:type="page"/>
      </w:r>
      <w:r w:rsidR="00A96B8F" w:rsidRPr="00161C18">
        <w:rPr>
          <w:rFonts w:ascii="Cambria" w:hAnsi="Cambria"/>
          <w:sz w:val="22"/>
          <w:szCs w:val="22"/>
          <w:lang w:val="en-US"/>
        </w:rPr>
        <w:lastRenderedPageBreak/>
        <w:t xml:space="preserve">„A </w:t>
      </w:r>
      <w:proofErr w:type="spellStart"/>
      <w:r w:rsidR="00A96B8F" w:rsidRPr="00161C18">
        <w:rPr>
          <w:rFonts w:ascii="Cambria" w:hAnsi="Cambria"/>
          <w:sz w:val="22"/>
          <w:szCs w:val="22"/>
          <w:lang w:val="en-US"/>
        </w:rPr>
        <w:t>gazdasági</w:t>
      </w:r>
      <w:proofErr w:type="spellEnd"/>
      <w:r w:rsidR="00A96B8F" w:rsidRPr="00161C18">
        <w:rPr>
          <w:rFonts w:ascii="Cambria" w:hAnsi="Cambria"/>
          <w:sz w:val="22"/>
          <w:szCs w:val="22"/>
          <w:lang w:val="en-US"/>
        </w:rPr>
        <w:t xml:space="preserve"> </w:t>
      </w:r>
      <w:proofErr w:type="spellStart"/>
      <w:r w:rsidR="00A96B8F" w:rsidRPr="00161C18">
        <w:rPr>
          <w:rFonts w:ascii="Cambria" w:hAnsi="Cambria"/>
          <w:sz w:val="22"/>
          <w:szCs w:val="22"/>
          <w:lang w:val="en-US"/>
        </w:rPr>
        <w:t>fejlődés</w:t>
      </w:r>
      <w:proofErr w:type="spellEnd"/>
      <w:r w:rsidR="00A96B8F" w:rsidRPr="00161C18">
        <w:rPr>
          <w:rFonts w:ascii="Cambria" w:hAnsi="Cambria"/>
          <w:sz w:val="22"/>
          <w:szCs w:val="22"/>
          <w:lang w:val="en-US"/>
        </w:rPr>
        <w:t xml:space="preserve"> </w:t>
      </w:r>
      <w:proofErr w:type="spellStart"/>
      <w:r w:rsidR="00A96B8F" w:rsidRPr="00161C18">
        <w:rPr>
          <w:rFonts w:ascii="Cambria" w:hAnsi="Cambria"/>
          <w:sz w:val="22"/>
          <w:szCs w:val="22"/>
          <w:lang w:val="en-US"/>
        </w:rPr>
        <w:t>igazi</w:t>
      </w:r>
      <w:proofErr w:type="spellEnd"/>
      <w:r w:rsidR="00A96B8F" w:rsidRPr="00161C18">
        <w:rPr>
          <w:rFonts w:ascii="Cambria" w:hAnsi="Cambria"/>
          <w:sz w:val="22"/>
          <w:szCs w:val="22"/>
          <w:lang w:val="en-US"/>
        </w:rPr>
        <w:t xml:space="preserve"> haszonélvezői a vezetőrétegek voltak, mert számukra a meggazdagodás különböző lehetőségei kínálkoztak […]. Jelentős befolyása volt az ún. lovagrendnek […]. A lovagok hivatalt nem viselhettek, mivel a törvények megtiltották az állami tisztviselőknek, hogy kereskedelemmel, vagy pénzügyletekkel foglalkozzanak.” </w:t>
      </w:r>
      <w:r w:rsidR="00A96B8F" w:rsidRPr="00161C18">
        <w:rPr>
          <w:rFonts w:ascii="Cambria" w:hAnsi="Cambria"/>
          <w:i/>
          <w:iCs/>
          <w:sz w:val="22"/>
          <w:szCs w:val="22"/>
          <w:lang w:val="en-US"/>
        </w:rPr>
        <w:t>(Tankönyvi szöveg)</w:t>
      </w:r>
    </w:p>
    <w:p w:rsidR="00A96B8F" w:rsidRPr="00161C18" w:rsidRDefault="00A96B8F" w:rsidP="00A96B8F">
      <w:pPr>
        <w:jc w:val="both"/>
        <w:rPr>
          <w:rFonts w:ascii="Cambria" w:hAnsi="Cambria"/>
          <w:sz w:val="22"/>
          <w:szCs w:val="22"/>
          <w:lang w:val="en-US"/>
        </w:rPr>
      </w:pPr>
    </w:p>
    <w:p w:rsidR="00A96B8F" w:rsidRPr="00161C18" w:rsidRDefault="00A96B8F" w:rsidP="00A96B8F">
      <w:pPr>
        <w:jc w:val="both"/>
        <w:rPr>
          <w:rFonts w:ascii="Cambria" w:hAnsi="Cambria"/>
          <w:sz w:val="22"/>
          <w:szCs w:val="22"/>
          <w:lang w:val="en-US"/>
        </w:rPr>
      </w:pPr>
      <w:r w:rsidRPr="00161C18">
        <w:rPr>
          <w:rFonts w:ascii="Cambria" w:hAnsi="Cambria"/>
          <w:sz w:val="22"/>
          <w:szCs w:val="22"/>
          <w:lang w:val="en-US"/>
        </w:rPr>
        <w:t xml:space="preserve">’The greatest part of this uncultivated land was acquired by the wealthy, and they were hoping that with the passing of time this would not be taken from them by anybody. Moreover, they either convinced the poor people in their neighbourhood to sell their small estates, or they took them by force, and so they were now cultivating extensive estates instead of their former lands. However, they used slave farm hands and shepherds and not free day-labourers, lest they should be called up to do military service. The possession of slaves also brought great profit, because they had a lot of children and could increase in their numbers without any limitations due to their exemption from military service. As a result of this, the wealthy got even wealthier, there were slaves everywhere, and the number of the Italicus, especially men, was falling, as they had to endure poverty, taxation, and military service. But even if they still had some time for work, they were nonetheless condemned to inactivity, as the lands were in the hands of the wealthy, and they used slaves instead of freemen to work on their farms.’ </w:t>
      </w:r>
      <w:r w:rsidRPr="00161C18">
        <w:rPr>
          <w:rFonts w:ascii="Cambria" w:hAnsi="Cambria"/>
          <w:i/>
          <w:iCs/>
          <w:sz w:val="22"/>
          <w:szCs w:val="22"/>
          <w:lang w:val="en-US"/>
        </w:rPr>
        <w:t>(The Civil Wars of Rome I-II, by Appianus)</w:t>
      </w:r>
    </w:p>
    <w:p w:rsidR="00A96B8F" w:rsidRPr="00161C18" w:rsidRDefault="00A96B8F" w:rsidP="00A96B8F">
      <w:pPr>
        <w:jc w:val="both"/>
        <w:rPr>
          <w:rFonts w:ascii="Cambria" w:hAnsi="Cambria"/>
          <w:sz w:val="22"/>
          <w:szCs w:val="22"/>
          <w:lang w:val="en-US"/>
        </w:rPr>
      </w:pPr>
    </w:p>
    <w:p w:rsidR="00A96B8F" w:rsidRPr="00161C18" w:rsidRDefault="00A96B8F" w:rsidP="00A96B8F">
      <w:pPr>
        <w:jc w:val="both"/>
        <w:rPr>
          <w:rFonts w:ascii="Cambria" w:hAnsi="Cambria"/>
          <w:sz w:val="22"/>
          <w:szCs w:val="22"/>
          <w:lang w:val="en-US"/>
        </w:rPr>
      </w:pPr>
      <w:r w:rsidRPr="00161C18">
        <w:rPr>
          <w:rFonts w:ascii="Cambria" w:hAnsi="Cambria"/>
          <w:sz w:val="22"/>
          <w:szCs w:val="22"/>
          <w:lang w:val="en-US"/>
        </w:rPr>
        <w:t xml:space="preserve">„Ennek a megműveletlen földnek nagy részét ugyanis a gazdagok szerezték meg, s abban bíztak, hogy az idő múlásával ezeket úgysem veszi el tőlük senki. Sőt a szegényeknek környékükben levő kisbirtokait is részben rábeszéléssel megvásárolták, részben erőszakkal elrabolták, s így eddigi birtokaik helyett immár hatalmas földeket műveltek meg. Ehhez azonban rabszolga földműveseket és pásztorokat vettek igénybe, nem pedig szabad napszámosokat, nehogy azokat a földmunkától katonai szolgálatra szólítsák. A rabszolgák birtoklása abból a szempontból is nagy hasznot jelentett, hogy ezekek a katonáskodás alóli mentességük következtében sok gyermekük volt, s akadálytalanul szaporodhattak. Ebből eredően a hatalmasak egyre gazdagodtak, a rabszolganép betöltötte az egész országot, az italicusok száma viszont, különösen a férfiaké, egyre csökkent, mert szegénység, adózás és katonakötelezettség alatt szenvedtek. De ha mindennek ellenére maradt volna is munkára idejük, tétlenségre voltak kárhoztatva, hiszen a föld már a gazdagok kezében volt, s ezek a szabadok helyett rabszolgákat alkalmaztak a földmunkára.” </w:t>
      </w:r>
      <w:r w:rsidRPr="00161C18">
        <w:rPr>
          <w:rFonts w:ascii="Cambria" w:hAnsi="Cambria"/>
          <w:i/>
          <w:iCs/>
          <w:sz w:val="22"/>
          <w:szCs w:val="22"/>
          <w:lang w:val="en-US"/>
        </w:rPr>
        <w:t>(Appianos: A római polgárháborúk I-II.)</w:t>
      </w:r>
    </w:p>
    <w:p w:rsidR="00A96B8F" w:rsidRPr="00161C18" w:rsidRDefault="00A96B8F" w:rsidP="00A96B8F">
      <w:pPr>
        <w:jc w:val="both"/>
        <w:rPr>
          <w:rFonts w:ascii="Cambria" w:hAnsi="Cambria" w:cs="Times New Roman"/>
          <w:sz w:val="22"/>
          <w:szCs w:val="22"/>
          <w:lang w:val="en-US"/>
        </w:rPr>
      </w:pP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lastRenderedPageBreak/>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Pr="00161C18" w:rsidRDefault="00A96B8F" w:rsidP="00A96B8F">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A96B8F" w:rsidRDefault="00A96B8F" w:rsidP="00A96B8F">
      <w:pPr>
        <w:tabs>
          <w:tab w:val="left" w:pos="2550"/>
          <w:tab w:val="center" w:pos="4819"/>
        </w:tabs>
        <w:autoSpaceDE w:val="0"/>
        <w:jc w:val="both"/>
        <w:rPr>
          <w:rFonts w:ascii="Cambria" w:eastAsia="Times New Roman" w:hAnsi="Cambria" w:cs="Cambria"/>
          <w:sz w:val="22"/>
          <w:szCs w:val="22"/>
          <w:lang w:val="en-US"/>
        </w:rPr>
      </w:pPr>
    </w:p>
    <w:p w:rsidR="00B36A4A" w:rsidRPr="00541662" w:rsidRDefault="00B36A4A" w:rsidP="00B36A4A">
      <w:pPr>
        <w:tabs>
          <w:tab w:val="left" w:pos="2550"/>
          <w:tab w:val="center" w:pos="4819"/>
        </w:tabs>
        <w:autoSpaceDE w:val="0"/>
        <w:jc w:val="both"/>
        <w:rPr>
          <w:rFonts w:ascii="Cambria" w:eastAsia="TimesNewRomanPS-BoldMT" w:hAnsi="Cambria" w:cs="Cambria"/>
          <w:b/>
          <w:bCs/>
          <w:sz w:val="22"/>
          <w:szCs w:val="22"/>
          <w:lang w:val="en-US"/>
        </w:rPr>
      </w:pPr>
      <w:r w:rsidRPr="00541662">
        <w:rPr>
          <w:rFonts w:ascii="Cambria" w:eastAsia="TimesNewRomanPS-BoldMT" w:hAnsi="Cambria" w:cs="Cambria"/>
          <w:b/>
          <w:bCs/>
          <w:sz w:val="22"/>
          <w:szCs w:val="22"/>
          <w:lang w:val="en-US"/>
        </w:rPr>
        <w:t>1</w:t>
      </w:r>
      <w:r w:rsidR="00BB3C6D">
        <w:rPr>
          <w:rFonts w:ascii="Cambria" w:eastAsia="TimesNewRomanPS-BoldMT" w:hAnsi="Cambria" w:cs="Cambria"/>
          <w:b/>
          <w:bCs/>
          <w:sz w:val="22"/>
          <w:szCs w:val="22"/>
          <w:lang w:val="en-US"/>
        </w:rPr>
        <w:t>0</w:t>
      </w:r>
      <w:r w:rsidRPr="00541662">
        <w:rPr>
          <w:rFonts w:ascii="Cambria" w:eastAsia="TimesNewRomanPS-BoldMT" w:hAnsi="Cambria" w:cs="Cambria"/>
          <w:b/>
          <w:bCs/>
          <w:sz w:val="22"/>
          <w:szCs w:val="22"/>
          <w:lang w:val="en-US"/>
        </w:rPr>
        <w:t xml:space="preserve">. This task is about the history of Christianity. </w:t>
      </w:r>
      <w:r w:rsidRPr="0016662A">
        <w:rPr>
          <w:rFonts w:ascii="Cambria" w:eastAsia="TimesNewRomanPS-BoldMT" w:hAnsi="Cambria" w:cs="Cambria"/>
          <w:sz w:val="22"/>
          <w:szCs w:val="22"/>
          <w:lang w:val="en-US"/>
        </w:rPr>
        <w:t>(short)</w:t>
      </w:r>
      <w:r w:rsidRPr="00541662">
        <w:rPr>
          <w:rFonts w:ascii="Cambria" w:eastAsia="TimesNewRomanPS-BoldMT" w:hAnsi="Cambria" w:cs="Cambria"/>
          <w:b/>
          <w:bCs/>
          <w:sz w:val="22"/>
          <w:szCs w:val="22"/>
          <w:lang w:val="en-US"/>
        </w:rPr>
        <w:t xml:space="preserve"> (E/10)</w:t>
      </w:r>
    </w:p>
    <w:p w:rsidR="00B36A4A" w:rsidRPr="00541662" w:rsidRDefault="00B36A4A" w:rsidP="00B36A4A">
      <w:pPr>
        <w:tabs>
          <w:tab w:val="left" w:pos="2550"/>
          <w:tab w:val="center" w:pos="4819"/>
        </w:tabs>
        <w:autoSpaceDE w:val="0"/>
        <w:jc w:val="both"/>
        <w:rPr>
          <w:rFonts w:ascii="Cambria" w:eastAsia="TimesNewRomanPS-BoldMT" w:hAnsi="Cambria" w:cs="Cambria"/>
          <w:b/>
          <w:bCs/>
          <w:sz w:val="22"/>
          <w:szCs w:val="22"/>
          <w:lang w:val="en-US"/>
        </w:rPr>
      </w:pPr>
      <w:r w:rsidRPr="00541662">
        <w:rPr>
          <w:rFonts w:ascii="Cambria" w:eastAsia="TimesNewRomanPS-BoldMT" w:hAnsi="Cambria" w:cs="Cambria"/>
          <w:b/>
          <w:bCs/>
          <w:sz w:val="22"/>
          <w:szCs w:val="22"/>
          <w:lang w:val="en-US"/>
        </w:rPr>
        <w:t>Present the changes that occurred in the situation of Christianity in the Roman Empire in the 4</w:t>
      </w:r>
      <w:r w:rsidRPr="00541662">
        <w:rPr>
          <w:rFonts w:ascii="Cambria" w:eastAsia="TimesNewRomanPS-BoldMT" w:hAnsi="Cambria" w:cs="Cambria"/>
          <w:b/>
          <w:bCs/>
          <w:sz w:val="22"/>
          <w:szCs w:val="22"/>
          <w:vertAlign w:val="superscript"/>
          <w:lang w:val="en-US"/>
        </w:rPr>
        <w:t xml:space="preserve">th </w:t>
      </w:r>
      <w:r w:rsidRPr="00541662">
        <w:rPr>
          <w:rFonts w:ascii="Cambria" w:eastAsia="TimesNewRomanPS-BoldMT" w:hAnsi="Cambria" w:cs="Cambria"/>
          <w:b/>
          <w:bCs/>
          <w:sz w:val="22"/>
          <w:szCs w:val="22"/>
          <w:lang w:val="en-US"/>
        </w:rPr>
        <w:t xml:space="preserve">century A.D. </w:t>
      </w:r>
      <w:r w:rsidRPr="00541662">
        <w:rPr>
          <w:rFonts w:ascii="Cambria" w:eastAsia="TimesNewRomanPS-BoldMT" w:hAnsi="Cambria" w:cs="Cambria"/>
          <w:i/>
          <w:iCs/>
          <w:sz w:val="22"/>
          <w:szCs w:val="22"/>
          <w:lang w:val="en-US"/>
        </w:rPr>
        <w:t>Use the secondary school historical atlas.</w:t>
      </w:r>
    </w:p>
    <w:p w:rsidR="00B36A4A" w:rsidRPr="0017638E" w:rsidRDefault="00B36A4A" w:rsidP="00B36A4A">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454"/>
        <w:gridCol w:w="4548"/>
      </w:tblGrid>
      <w:tr w:rsidR="00B36A4A" w:rsidRPr="00731DC4" w:rsidTr="00A840FF">
        <w:tc>
          <w:tcPr>
            <w:tcW w:w="4889" w:type="dxa"/>
            <w:shd w:val="clear" w:color="auto" w:fill="auto"/>
          </w:tcPr>
          <w:p w:rsidR="00B36A4A" w:rsidRPr="00731DC4" w:rsidRDefault="00BB3C6D" w:rsidP="00A840FF">
            <w:pPr>
              <w:tabs>
                <w:tab w:val="left" w:pos="2550"/>
                <w:tab w:val="center" w:pos="4819"/>
              </w:tabs>
              <w:autoSpaceDE w:val="0"/>
              <w:jc w:val="both"/>
              <w:rPr>
                <w:rFonts w:ascii="Cambria" w:eastAsia="TimesNewRomanPS-BoldMT" w:hAnsi="Cambria" w:cs="Cambria"/>
                <w:sz w:val="22"/>
                <w:szCs w:val="22"/>
                <w:lang w:val="en-US"/>
              </w:rPr>
            </w:pPr>
            <w:r>
              <w:rPr>
                <w:noProof/>
              </w:rPr>
              <w:pict>
                <v:shape id="_x0000_i1029" type="#_x0000_t75" style="width:262pt;height:163.35pt;visibility:visible;mso-wrap-style:square">
                  <v:imagedata r:id="rId12" o:title=""/>
                </v:shape>
              </w:pict>
            </w:r>
          </w:p>
        </w:tc>
        <w:tc>
          <w:tcPr>
            <w:tcW w:w="4889" w:type="dxa"/>
            <w:shd w:val="clear" w:color="auto" w:fill="auto"/>
          </w:tcPr>
          <w:p w:rsidR="00B36A4A" w:rsidRPr="00731DC4" w:rsidRDefault="00BB3C6D" w:rsidP="00A840FF">
            <w:pPr>
              <w:tabs>
                <w:tab w:val="left" w:pos="2550"/>
                <w:tab w:val="center" w:pos="4819"/>
              </w:tabs>
              <w:autoSpaceDE w:val="0"/>
              <w:jc w:val="both"/>
              <w:rPr>
                <w:rFonts w:ascii="Cambria" w:eastAsia="TimesNewRomanPS-BoldMT" w:hAnsi="Cambria" w:cs="Cambria"/>
                <w:sz w:val="22"/>
                <w:szCs w:val="22"/>
                <w:lang w:val="en-US"/>
              </w:rPr>
            </w:pPr>
            <w:r>
              <w:rPr>
                <w:noProof/>
              </w:rPr>
              <w:pict>
                <v:shape id="_x0000_i1030" type="#_x0000_t75" style="width:216.65pt;height:166pt;visibility:visible;mso-wrap-style:square">
                  <v:imagedata r:id="rId13" o:title=""/>
                </v:shape>
              </w:pict>
            </w:r>
          </w:p>
        </w:tc>
      </w:tr>
      <w:tr w:rsidR="00B36A4A" w:rsidRPr="00731DC4" w:rsidTr="00A840FF">
        <w:tc>
          <w:tcPr>
            <w:tcW w:w="4889" w:type="dxa"/>
            <w:shd w:val="clear" w:color="auto" w:fill="auto"/>
          </w:tcPr>
          <w:p w:rsidR="00B36A4A" w:rsidRPr="00731DC4" w:rsidRDefault="00B36A4A" w:rsidP="00A840FF">
            <w:pPr>
              <w:tabs>
                <w:tab w:val="left" w:pos="2550"/>
                <w:tab w:val="center" w:pos="4819"/>
              </w:tabs>
              <w:autoSpaceDE w:val="0"/>
              <w:jc w:val="both"/>
              <w:rPr>
                <w:rFonts w:ascii="Cambria" w:eastAsia="TimesNewRomanPS-BoldMT" w:hAnsi="Cambria" w:cs="Cambria"/>
                <w:i/>
                <w:iCs/>
                <w:sz w:val="22"/>
                <w:szCs w:val="22"/>
                <w:lang w:val="en-US"/>
              </w:rPr>
            </w:pPr>
            <w:r w:rsidRPr="00731DC4">
              <w:rPr>
                <w:rFonts w:ascii="Cambria" w:eastAsia="TimesNewRomanPS-BoldMT" w:hAnsi="Cambria" w:cs="Cambria"/>
                <w:i/>
                <w:iCs/>
                <w:sz w:val="22"/>
                <w:szCs w:val="22"/>
                <w:lang w:val="en-US"/>
              </w:rPr>
              <w:t>A catacomb built in the 2</w:t>
            </w:r>
            <w:r w:rsidRPr="00731DC4">
              <w:rPr>
                <w:rFonts w:ascii="Cambria" w:eastAsia="TimesNewRomanPS-BoldMT" w:hAnsi="Cambria" w:cs="Cambria"/>
                <w:i/>
                <w:iCs/>
                <w:sz w:val="22"/>
                <w:szCs w:val="22"/>
                <w:vertAlign w:val="superscript"/>
                <w:lang w:val="en-US"/>
              </w:rPr>
              <w:t>nd</w:t>
            </w:r>
            <w:r w:rsidRPr="00731DC4">
              <w:rPr>
                <w:rFonts w:ascii="Cambria" w:eastAsia="TimesNewRomanPS-BoldMT" w:hAnsi="Cambria" w:cs="Cambria"/>
                <w:i/>
                <w:iCs/>
                <w:sz w:val="22"/>
                <w:szCs w:val="22"/>
                <w:lang w:val="en-US"/>
              </w:rPr>
              <w:t xml:space="preserve"> century A.D. in the vicinity of Rome (The catacomb is a subterranean burial site, which was also used to hold religious services by the early Christians.)</w:t>
            </w:r>
          </w:p>
        </w:tc>
        <w:tc>
          <w:tcPr>
            <w:tcW w:w="4889" w:type="dxa"/>
            <w:shd w:val="clear" w:color="auto" w:fill="auto"/>
          </w:tcPr>
          <w:p w:rsidR="00B36A4A" w:rsidRPr="00731DC4" w:rsidRDefault="00B36A4A" w:rsidP="00A840FF">
            <w:pPr>
              <w:tabs>
                <w:tab w:val="left" w:pos="2550"/>
                <w:tab w:val="center" w:pos="4819"/>
              </w:tabs>
              <w:autoSpaceDE w:val="0"/>
              <w:jc w:val="both"/>
              <w:rPr>
                <w:rFonts w:ascii="Cambria" w:eastAsia="TimesNewRomanPS-BoldMT" w:hAnsi="Cambria" w:cs="Cambria"/>
                <w:i/>
                <w:iCs/>
                <w:sz w:val="22"/>
                <w:szCs w:val="22"/>
                <w:lang w:val="en-US"/>
              </w:rPr>
            </w:pPr>
            <w:r w:rsidRPr="00731DC4">
              <w:rPr>
                <w:rFonts w:ascii="Cambria" w:eastAsia="TimesNewRomanPS-BoldMT" w:hAnsi="Cambria" w:cs="Cambria"/>
                <w:i/>
                <w:iCs/>
                <w:sz w:val="22"/>
                <w:szCs w:val="22"/>
                <w:lang w:val="en-US"/>
              </w:rPr>
              <w:t>Basilica in Northern Italy; its construction began in the 4</w:t>
            </w:r>
            <w:r w:rsidRPr="00731DC4">
              <w:rPr>
                <w:rFonts w:ascii="Cambria" w:eastAsia="TimesNewRomanPS-BoldMT" w:hAnsi="Cambria" w:cs="Cambria"/>
                <w:i/>
                <w:iCs/>
                <w:sz w:val="22"/>
                <w:szCs w:val="22"/>
                <w:vertAlign w:val="superscript"/>
                <w:lang w:val="en-US"/>
              </w:rPr>
              <w:t>th</w:t>
            </w:r>
            <w:r w:rsidRPr="00731DC4">
              <w:rPr>
                <w:rFonts w:ascii="Cambria" w:eastAsia="TimesNewRomanPS-BoldMT" w:hAnsi="Cambria" w:cs="Cambria"/>
                <w:i/>
                <w:iCs/>
                <w:sz w:val="22"/>
                <w:szCs w:val="22"/>
                <w:lang w:val="en-US"/>
              </w:rPr>
              <w:t xml:space="preserve"> century A.D.</w:t>
            </w:r>
          </w:p>
        </w:tc>
      </w:tr>
    </w:tbl>
    <w:p w:rsidR="00B36A4A" w:rsidRPr="0017638E" w:rsidRDefault="00B36A4A" w:rsidP="00B36A4A">
      <w:pPr>
        <w:tabs>
          <w:tab w:val="left" w:pos="2550"/>
          <w:tab w:val="center" w:pos="4819"/>
        </w:tabs>
        <w:autoSpaceDE w:val="0"/>
        <w:jc w:val="both"/>
        <w:rPr>
          <w:rFonts w:ascii="Cambria" w:eastAsia="TimesNewRomanPS-BoldMT" w:hAnsi="Cambria" w:cs="Cambria"/>
          <w:sz w:val="22"/>
          <w:szCs w:val="22"/>
          <w:lang w:val="en-US"/>
        </w:rPr>
      </w:pPr>
    </w:p>
    <w:p w:rsidR="00B36A4A" w:rsidRPr="00FA285E" w:rsidRDefault="00B36A4A" w:rsidP="00B36A4A">
      <w:pPr>
        <w:tabs>
          <w:tab w:val="left" w:pos="2550"/>
          <w:tab w:val="center" w:pos="4819"/>
        </w:tabs>
        <w:autoSpaceDE w:val="0"/>
        <w:jc w:val="both"/>
        <w:rPr>
          <w:rFonts w:ascii="Cambria" w:eastAsia="TimesNewRomanPS-BoldMT" w:hAnsi="Cambria" w:cs="Cambria"/>
          <w:sz w:val="22"/>
          <w:szCs w:val="22"/>
          <w:lang w:val="en-US"/>
        </w:rPr>
      </w:pPr>
      <w:r w:rsidRPr="00FA285E">
        <w:rPr>
          <w:rFonts w:ascii="Cambria" w:eastAsia="TimesNewRomanPS-BoldMT" w:hAnsi="Cambria" w:cs="Cambria"/>
          <w:sz w:val="22"/>
          <w:szCs w:val="22"/>
          <w:lang w:val="en-US"/>
        </w:rPr>
        <w:t xml:space="preserve">“These are the words the emperor said in Latin, and another man interpreted them [into Greek], and then the emperor passed the word to the leaders of the council. At this point, one of the parties started heaping insults on the other, which made an attempt at defending themselves and returned the insults. […] the emperor heard them out patiently and listened to the presented arguments with great attention […], until eventually he helped them reach a common meaning and opinion.” </w:t>
      </w:r>
      <w:r w:rsidRPr="00FA285E">
        <w:rPr>
          <w:rFonts w:ascii="Cambria" w:eastAsia="TimesNewRomanPS-BoldMT" w:hAnsi="Cambria" w:cs="Cambria"/>
          <w:i/>
          <w:iCs/>
          <w:sz w:val="22"/>
          <w:szCs w:val="22"/>
          <w:lang w:val="en-US"/>
        </w:rPr>
        <w:t>(Eusebius, a historian from Antiquity, on the Council of Nicaea)</w:t>
      </w:r>
    </w:p>
    <w:p w:rsidR="00B36A4A" w:rsidRPr="00FA285E" w:rsidRDefault="00B36A4A" w:rsidP="00B36A4A">
      <w:pPr>
        <w:tabs>
          <w:tab w:val="left" w:pos="2550"/>
          <w:tab w:val="center" w:pos="4819"/>
        </w:tabs>
        <w:autoSpaceDE w:val="0"/>
        <w:jc w:val="both"/>
        <w:rPr>
          <w:rFonts w:ascii="Cambria" w:eastAsia="TimesNewRomanPS-BoldMT" w:hAnsi="Cambria" w:cs="Cambria"/>
          <w:sz w:val="22"/>
          <w:szCs w:val="22"/>
          <w:lang w:val="en-US"/>
        </w:rPr>
      </w:pPr>
    </w:p>
    <w:p w:rsidR="00B36A4A" w:rsidRPr="0017638E" w:rsidRDefault="00BB3C6D" w:rsidP="00B36A4A">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00B36A4A" w:rsidRPr="00FA285E">
        <w:rPr>
          <w:rFonts w:ascii="Cambria" w:eastAsia="TimesNewRomanPS-BoldMT" w:hAnsi="Cambria" w:cs="Cambria"/>
          <w:sz w:val="22"/>
          <w:szCs w:val="22"/>
          <w:lang w:val="en-US"/>
        </w:rPr>
        <w:lastRenderedPageBreak/>
        <w:t>„</w:t>
      </w:r>
      <w:proofErr w:type="spellStart"/>
      <w:r w:rsidR="00B36A4A" w:rsidRPr="00FA285E">
        <w:rPr>
          <w:rFonts w:ascii="Cambria" w:eastAsia="TimesNewRomanPS-BoldMT" w:hAnsi="Cambria" w:cs="Cambria"/>
          <w:sz w:val="22"/>
          <w:szCs w:val="22"/>
          <w:lang w:val="en-US"/>
        </w:rPr>
        <w:t>Ezeket</w:t>
      </w:r>
      <w:proofErr w:type="spellEnd"/>
      <w:r w:rsidR="00B36A4A" w:rsidRPr="00FA285E">
        <w:rPr>
          <w:rFonts w:ascii="Cambria" w:eastAsia="TimesNewRomanPS-BoldMT" w:hAnsi="Cambria" w:cs="Cambria"/>
          <w:sz w:val="22"/>
          <w:szCs w:val="22"/>
          <w:lang w:val="en-US"/>
        </w:rPr>
        <w:t xml:space="preserve"> </w:t>
      </w:r>
      <w:proofErr w:type="spellStart"/>
      <w:r w:rsidR="00B36A4A" w:rsidRPr="00FA285E">
        <w:rPr>
          <w:rFonts w:ascii="Cambria" w:eastAsia="TimesNewRomanPS-BoldMT" w:hAnsi="Cambria" w:cs="Cambria"/>
          <w:sz w:val="22"/>
          <w:szCs w:val="22"/>
          <w:lang w:val="en-US"/>
        </w:rPr>
        <w:t>mondotta</w:t>
      </w:r>
      <w:proofErr w:type="spellEnd"/>
      <w:r w:rsidR="00B36A4A" w:rsidRPr="00FA285E">
        <w:rPr>
          <w:rFonts w:ascii="Cambria" w:eastAsia="TimesNewRomanPS-BoldMT" w:hAnsi="Cambria" w:cs="Cambria"/>
          <w:sz w:val="22"/>
          <w:szCs w:val="22"/>
          <w:lang w:val="en-US"/>
        </w:rPr>
        <w:t xml:space="preserve"> a </w:t>
      </w:r>
      <w:proofErr w:type="spellStart"/>
      <w:r w:rsidR="00B36A4A" w:rsidRPr="00FA285E">
        <w:rPr>
          <w:rFonts w:ascii="Cambria" w:eastAsia="TimesNewRomanPS-BoldMT" w:hAnsi="Cambria" w:cs="Cambria"/>
          <w:sz w:val="22"/>
          <w:szCs w:val="22"/>
          <w:lang w:val="en-US"/>
        </w:rPr>
        <w:t>császár</w:t>
      </w:r>
      <w:proofErr w:type="spellEnd"/>
      <w:r w:rsidR="00B36A4A" w:rsidRPr="00FA285E">
        <w:rPr>
          <w:rFonts w:ascii="Cambria" w:eastAsia="TimesNewRomanPS-BoldMT" w:hAnsi="Cambria" w:cs="Cambria"/>
          <w:sz w:val="22"/>
          <w:szCs w:val="22"/>
          <w:lang w:val="en-US"/>
        </w:rPr>
        <w:t xml:space="preserve"> latin nyelven, egy másik pedig tolmácsolta [görögül], majd a császár a zsinat elnökeinek adta át a szót. Ekkor az egyik párt vádakkal halmozta el a másikat, azok pedig védekeztek és viszont gyalázkodtak. […] a császár türelmesen hallgatta valamennyiüket, és feszült figyelemmel fogadta az előadott érveket […], míg végül is minden vitatott pont tekintetében egy értelemre és egy véleményre segítette őket.” </w:t>
      </w:r>
      <w:r w:rsidR="00B36A4A" w:rsidRPr="00FA285E">
        <w:rPr>
          <w:rFonts w:ascii="Cambria" w:eastAsia="TimesNewRomanPS-BoldMT" w:hAnsi="Cambria" w:cs="Cambria"/>
          <w:i/>
          <w:iCs/>
          <w:sz w:val="22"/>
          <w:szCs w:val="22"/>
          <w:lang w:val="en-US"/>
        </w:rPr>
        <w:t>(Euszebiosz ókori történetíró a niceai zsinatról)</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B36A4A" w:rsidRPr="00161C18" w:rsidRDefault="00B36A4A" w:rsidP="00B36A4A">
      <w:pPr>
        <w:autoSpaceDE w:val="0"/>
        <w:spacing w:line="360" w:lineRule="auto"/>
        <w:jc w:val="both"/>
        <w:rPr>
          <w:rFonts w:ascii="Cambria" w:hAnsi="Cambria"/>
          <w:sz w:val="22"/>
          <w:szCs w:val="22"/>
          <w:lang w:val="en-US"/>
        </w:rPr>
      </w:pPr>
      <w:r w:rsidRPr="00161C18">
        <w:rPr>
          <w:rFonts w:ascii="Cambria" w:eastAsia="Times New Roman" w:hAnsi="Cambria" w:cs="Cambria"/>
          <w:sz w:val="22"/>
          <w:szCs w:val="22"/>
          <w:lang w:val="en-US"/>
        </w:rPr>
        <w:t>_____________________________________________________________________________________________________________________</w:t>
      </w:r>
      <w:r>
        <w:rPr>
          <w:rFonts w:ascii="Cambria" w:eastAsia="Times New Roman" w:hAnsi="Cambria" w:cs="Cambria"/>
          <w:sz w:val="22"/>
          <w:szCs w:val="22"/>
          <w:lang w:val="en-US"/>
        </w:rPr>
        <w:t>_</w:t>
      </w:r>
    </w:p>
    <w:p w:rsidR="00F70B73" w:rsidRDefault="00F70B73" w:rsidP="00F70B73">
      <w:pPr>
        <w:tabs>
          <w:tab w:val="left" w:pos="2550"/>
          <w:tab w:val="center" w:pos="4819"/>
        </w:tabs>
        <w:autoSpaceDE w:val="0"/>
        <w:jc w:val="both"/>
        <w:rPr>
          <w:rFonts w:ascii="Cambria" w:eastAsia="TimesNewRoman" w:hAnsi="Cambria" w:cs="Cambria"/>
          <w:b/>
          <w:bCs/>
          <w:sz w:val="22"/>
          <w:szCs w:val="22"/>
          <w:lang w:val="en-US"/>
        </w:rPr>
      </w:pPr>
    </w:p>
    <w:p w:rsidR="00F70B73" w:rsidRPr="001023DC" w:rsidRDefault="00F70B73" w:rsidP="00F70B73">
      <w:pPr>
        <w:tabs>
          <w:tab w:val="left" w:pos="2550"/>
          <w:tab w:val="center" w:pos="4819"/>
        </w:tabs>
        <w:autoSpaceDE w:val="0"/>
        <w:jc w:val="both"/>
        <w:rPr>
          <w:rFonts w:ascii="Cambria" w:eastAsia="TimesNewRoman" w:hAnsi="Cambria" w:cs="Cambria"/>
          <w:b/>
          <w:bCs/>
          <w:sz w:val="22"/>
          <w:szCs w:val="22"/>
          <w:lang w:val="en-US"/>
        </w:rPr>
      </w:pPr>
      <w:r w:rsidRPr="001023DC">
        <w:rPr>
          <w:rFonts w:ascii="Cambria" w:eastAsia="TimesNewRoman" w:hAnsi="Cambria" w:cs="Cambria"/>
          <w:b/>
          <w:bCs/>
          <w:sz w:val="22"/>
          <w:szCs w:val="22"/>
          <w:lang w:val="en-US"/>
        </w:rPr>
        <w:t>1</w:t>
      </w:r>
      <w:r w:rsidR="00BB3C6D">
        <w:rPr>
          <w:rFonts w:ascii="Cambria" w:eastAsia="TimesNewRoman" w:hAnsi="Cambria" w:cs="Cambria"/>
          <w:b/>
          <w:bCs/>
          <w:sz w:val="22"/>
          <w:szCs w:val="22"/>
          <w:lang w:val="en-US"/>
        </w:rPr>
        <w:t>1</w:t>
      </w:r>
      <w:r w:rsidRPr="001023DC">
        <w:rPr>
          <w:rFonts w:ascii="Cambria" w:eastAsia="TimesNewRoman" w:hAnsi="Cambria" w:cs="Cambria"/>
          <w:b/>
          <w:bCs/>
          <w:sz w:val="22"/>
          <w:szCs w:val="22"/>
          <w:lang w:val="en-US"/>
        </w:rPr>
        <w:t xml:space="preserve">. This task is about Christianity and Islam. </w:t>
      </w:r>
      <w:r w:rsidRPr="001C0F10">
        <w:rPr>
          <w:rFonts w:ascii="Cambria" w:eastAsia="TimesNewRoman" w:hAnsi="Cambria" w:cs="Cambria"/>
          <w:sz w:val="22"/>
          <w:szCs w:val="22"/>
          <w:lang w:val="en-US"/>
        </w:rPr>
        <w:t>(complex – comparative)</w:t>
      </w:r>
      <w:r w:rsidRPr="001023DC">
        <w:rPr>
          <w:rFonts w:ascii="Cambria" w:eastAsia="TimesNewRoman" w:hAnsi="Cambria" w:cs="Cambria"/>
          <w:b/>
          <w:bCs/>
          <w:sz w:val="22"/>
          <w:szCs w:val="22"/>
          <w:lang w:val="en-US"/>
        </w:rPr>
        <w:t xml:space="preserve"> (E/22)</w:t>
      </w:r>
    </w:p>
    <w:p w:rsidR="00F70B73" w:rsidRPr="001023DC" w:rsidRDefault="00F70B73" w:rsidP="00F70B73">
      <w:pPr>
        <w:tabs>
          <w:tab w:val="left" w:pos="2550"/>
          <w:tab w:val="center" w:pos="4819"/>
        </w:tabs>
        <w:autoSpaceDE w:val="0"/>
        <w:jc w:val="both"/>
        <w:rPr>
          <w:rFonts w:ascii="Cambria" w:eastAsia="TimesNewRoman" w:hAnsi="Cambria" w:cs="Cambria"/>
          <w:b/>
          <w:bCs/>
          <w:sz w:val="22"/>
          <w:szCs w:val="22"/>
          <w:lang w:val="en-US"/>
        </w:rPr>
      </w:pPr>
      <w:r w:rsidRPr="001023DC">
        <w:rPr>
          <w:rFonts w:ascii="Cambria" w:eastAsia="TimesNewRoman" w:hAnsi="Cambria" w:cs="Cambria"/>
          <w:b/>
          <w:bCs/>
          <w:sz w:val="22"/>
          <w:szCs w:val="22"/>
          <w:lang w:val="en-US"/>
        </w:rPr>
        <w:t>Use the sources and your own knowledge to compare the main teachings of Christianity and Islam, as well as the social teachings of both religions. In your answer mention the following points:</w:t>
      </w:r>
    </w:p>
    <w:p w:rsidR="00F70B73" w:rsidRPr="001023DC" w:rsidRDefault="00F70B73" w:rsidP="00F70B73">
      <w:pPr>
        <w:numPr>
          <w:ilvl w:val="0"/>
          <w:numId w:val="3"/>
        </w:numPr>
        <w:tabs>
          <w:tab w:val="left" w:pos="709"/>
          <w:tab w:val="center" w:pos="4819"/>
        </w:tabs>
        <w:autoSpaceDE w:val="0"/>
        <w:jc w:val="both"/>
        <w:rPr>
          <w:rFonts w:ascii="Cambria" w:eastAsia="TimesNewRoman" w:hAnsi="Cambria" w:cs="Cambria"/>
          <w:sz w:val="22"/>
          <w:szCs w:val="22"/>
          <w:lang w:val="en-US"/>
        </w:rPr>
      </w:pPr>
      <w:r w:rsidRPr="001023DC">
        <w:rPr>
          <w:rFonts w:ascii="Cambria" w:eastAsia="TimesNewRoman" w:hAnsi="Cambria" w:cs="Cambria"/>
          <w:sz w:val="22"/>
          <w:szCs w:val="22"/>
          <w:lang w:val="en-US"/>
        </w:rPr>
        <w:t>emergence of the religions,</w:t>
      </w:r>
    </w:p>
    <w:p w:rsidR="00F70B73" w:rsidRPr="001023DC" w:rsidRDefault="00F70B73" w:rsidP="00F70B73">
      <w:pPr>
        <w:numPr>
          <w:ilvl w:val="0"/>
          <w:numId w:val="3"/>
        </w:numPr>
        <w:tabs>
          <w:tab w:val="left" w:pos="709"/>
          <w:tab w:val="center" w:pos="4819"/>
        </w:tabs>
        <w:autoSpaceDE w:val="0"/>
        <w:jc w:val="both"/>
        <w:rPr>
          <w:rFonts w:ascii="Cambria" w:eastAsia="TimesNewRoman" w:hAnsi="Cambria" w:cs="Cambria"/>
          <w:sz w:val="22"/>
          <w:szCs w:val="22"/>
          <w:lang w:val="en-US"/>
        </w:rPr>
      </w:pPr>
      <w:r w:rsidRPr="001023DC">
        <w:rPr>
          <w:rFonts w:ascii="Cambria" w:eastAsia="TimesNewRoman" w:hAnsi="Cambria" w:cs="Cambria"/>
          <w:sz w:val="22"/>
          <w:szCs w:val="22"/>
          <w:lang w:val="en-US"/>
        </w:rPr>
        <w:t>the role of their founders,</w:t>
      </w:r>
    </w:p>
    <w:p w:rsidR="00F70B73" w:rsidRPr="001023DC" w:rsidRDefault="00F70B73" w:rsidP="00F70B73">
      <w:pPr>
        <w:numPr>
          <w:ilvl w:val="0"/>
          <w:numId w:val="3"/>
        </w:numPr>
        <w:tabs>
          <w:tab w:val="left" w:pos="709"/>
          <w:tab w:val="center" w:pos="4819"/>
        </w:tabs>
        <w:autoSpaceDE w:val="0"/>
        <w:jc w:val="both"/>
        <w:rPr>
          <w:rFonts w:ascii="Cambria" w:eastAsia="TimesNewRoman" w:hAnsi="Cambria" w:cs="Cambria"/>
          <w:sz w:val="22"/>
          <w:szCs w:val="22"/>
          <w:lang w:val="en-US"/>
        </w:rPr>
      </w:pPr>
      <w:r w:rsidRPr="001023DC">
        <w:rPr>
          <w:rFonts w:ascii="Cambria" w:eastAsia="TimesNewRoman" w:hAnsi="Cambria" w:cs="Cambria"/>
          <w:sz w:val="22"/>
          <w:szCs w:val="22"/>
          <w:lang w:val="en-US"/>
        </w:rPr>
        <w:t>the basic principles and commands of the religions,</w:t>
      </w:r>
    </w:p>
    <w:p w:rsidR="00F70B73" w:rsidRPr="001023DC" w:rsidRDefault="00F70B73" w:rsidP="00F70B73">
      <w:pPr>
        <w:numPr>
          <w:ilvl w:val="0"/>
          <w:numId w:val="3"/>
        </w:numPr>
        <w:tabs>
          <w:tab w:val="left" w:pos="709"/>
          <w:tab w:val="center" w:pos="4819"/>
        </w:tabs>
        <w:autoSpaceDE w:val="0"/>
        <w:jc w:val="both"/>
        <w:rPr>
          <w:rFonts w:ascii="Cambria" w:eastAsia="TimesNewRoman" w:hAnsi="Cambria" w:cs="Cambria"/>
          <w:sz w:val="22"/>
          <w:szCs w:val="22"/>
          <w:lang w:val="en-US"/>
        </w:rPr>
      </w:pPr>
      <w:r w:rsidRPr="001023DC">
        <w:rPr>
          <w:rFonts w:ascii="Cambria" w:eastAsia="TimesNewRoman" w:hAnsi="Cambria" w:cs="Cambria"/>
          <w:sz w:val="22"/>
          <w:szCs w:val="22"/>
          <w:lang w:val="en-US"/>
        </w:rPr>
        <w:t>the holy books of the religions,</w:t>
      </w:r>
    </w:p>
    <w:p w:rsidR="00F70B73" w:rsidRPr="001023DC" w:rsidRDefault="00F70B73" w:rsidP="00F70B73">
      <w:pPr>
        <w:numPr>
          <w:ilvl w:val="0"/>
          <w:numId w:val="3"/>
        </w:numPr>
        <w:tabs>
          <w:tab w:val="left" w:pos="709"/>
          <w:tab w:val="center" w:pos="4819"/>
        </w:tabs>
        <w:autoSpaceDE w:val="0"/>
        <w:jc w:val="both"/>
        <w:rPr>
          <w:rFonts w:ascii="Cambria" w:eastAsia="TimesNewRoman" w:hAnsi="Cambria" w:cs="Cambria"/>
          <w:sz w:val="22"/>
          <w:szCs w:val="22"/>
          <w:lang w:val="en-US"/>
        </w:rPr>
      </w:pPr>
      <w:r w:rsidRPr="001023DC">
        <w:rPr>
          <w:rFonts w:ascii="Cambria" w:eastAsia="TimesNewRoman" w:hAnsi="Cambria" w:cs="Cambria"/>
          <w:sz w:val="22"/>
          <w:szCs w:val="22"/>
          <w:lang w:val="en-US"/>
        </w:rPr>
        <w:t>their social teachings.</w:t>
      </w:r>
    </w:p>
    <w:p w:rsidR="00F70B73" w:rsidRPr="001023DC" w:rsidRDefault="00F70B73" w:rsidP="00F70B73">
      <w:pPr>
        <w:tabs>
          <w:tab w:val="left" w:pos="2550"/>
          <w:tab w:val="center" w:pos="4819"/>
        </w:tabs>
        <w:autoSpaceDE w:val="0"/>
        <w:jc w:val="both"/>
        <w:rPr>
          <w:rFonts w:ascii="Cambria" w:eastAsia="TimesNewRoman" w:hAnsi="Cambria" w:cs="Cambria"/>
          <w:i/>
          <w:iCs/>
          <w:sz w:val="22"/>
          <w:szCs w:val="22"/>
          <w:lang w:val="en-US"/>
        </w:rPr>
      </w:pPr>
      <w:r w:rsidRPr="001023DC">
        <w:rPr>
          <w:rFonts w:ascii="Cambria" w:eastAsia="TimesNewRoman" w:hAnsi="Cambria" w:cs="Cambria"/>
          <w:i/>
          <w:iCs/>
          <w:sz w:val="22"/>
          <w:szCs w:val="22"/>
          <w:lang w:val="en-US"/>
        </w:rPr>
        <w:t>Use the secondary school historical atlas.</w:t>
      </w:r>
    </w:p>
    <w:p w:rsidR="00F70B73" w:rsidRDefault="00F70B73" w:rsidP="00F70B73">
      <w:pPr>
        <w:tabs>
          <w:tab w:val="left" w:pos="2550"/>
          <w:tab w:val="center" w:pos="4819"/>
        </w:tabs>
        <w:autoSpaceDE w:val="0"/>
        <w:jc w:val="both"/>
        <w:rPr>
          <w:rFonts w:ascii="Cambria" w:eastAsia="TimesNewRoman" w:hAnsi="Cambria" w:cs="Cambria"/>
          <w:sz w:val="22"/>
          <w:szCs w:val="22"/>
          <w:lang w:val="en-US"/>
        </w:rPr>
      </w:pPr>
    </w:p>
    <w:tbl>
      <w:tblPr>
        <w:tblW w:w="0" w:type="auto"/>
        <w:tblLook w:val="04A0" w:firstRow="1" w:lastRow="0" w:firstColumn="1" w:lastColumn="0" w:noHBand="0" w:noVBand="1"/>
      </w:tblPr>
      <w:tblGrid>
        <w:gridCol w:w="4889"/>
        <w:gridCol w:w="4889"/>
      </w:tblGrid>
      <w:tr w:rsidR="00F70B73" w:rsidRPr="006E2C98" w:rsidTr="00A840FF">
        <w:tc>
          <w:tcPr>
            <w:tcW w:w="4889" w:type="dxa"/>
            <w:tcBorders>
              <w:right w:val="single" w:sz="4" w:space="0" w:color="auto"/>
            </w:tcBorders>
            <w:shd w:val="clear" w:color="auto" w:fill="auto"/>
          </w:tcPr>
          <w:p w:rsidR="00F70B73" w:rsidRPr="006E2C98" w:rsidRDefault="00F70B73" w:rsidP="00A840FF">
            <w:pPr>
              <w:tabs>
                <w:tab w:val="left" w:pos="2550"/>
                <w:tab w:val="center" w:pos="4819"/>
              </w:tabs>
              <w:autoSpaceDE w:val="0"/>
              <w:jc w:val="both"/>
              <w:rPr>
                <w:rFonts w:ascii="Cambria" w:eastAsia="TimesNewRoman" w:hAnsi="Cambria" w:cs="Cambria"/>
                <w:i/>
                <w:iCs/>
                <w:sz w:val="22"/>
                <w:szCs w:val="22"/>
                <w:lang w:val="en-US"/>
              </w:rPr>
            </w:pPr>
            <w:r w:rsidRPr="006E2C98">
              <w:rPr>
                <w:rFonts w:ascii="Cambria" w:eastAsia="TimesNewRoman" w:hAnsi="Cambria" w:cs="Cambria"/>
                <w:sz w:val="22"/>
                <w:szCs w:val="22"/>
                <w:lang w:val="en-US"/>
              </w:rPr>
              <w:t xml:space="preserve">“It was a custom among the pagans to celebrate the day of the birth of the Sun on the </w:t>
            </w:r>
            <w:proofErr w:type="spellStart"/>
            <w:r w:rsidRPr="006E2C98">
              <w:rPr>
                <w:rFonts w:ascii="Cambria" w:eastAsia="TimesNewRoman" w:hAnsi="Cambria" w:cs="Cambria"/>
                <w:sz w:val="22"/>
                <w:szCs w:val="22"/>
                <w:lang w:val="en-US"/>
              </w:rPr>
              <w:t>twentyfifth</w:t>
            </w:r>
            <w:proofErr w:type="spellEnd"/>
            <w:r w:rsidRPr="006E2C98">
              <w:rPr>
                <w:rFonts w:ascii="Cambria" w:eastAsia="TimesNewRoman" w:hAnsi="Cambria" w:cs="Cambria"/>
                <w:sz w:val="22"/>
                <w:szCs w:val="22"/>
                <w:lang w:val="en-US"/>
              </w:rPr>
              <w:t xml:space="preserve"> of December, putting up lights to mark the holiday. The Christians also participated in these festivities and feasts. As the Church Fathers </w:t>
            </w:r>
            <w:proofErr w:type="spellStart"/>
            <w:r w:rsidRPr="006E2C98">
              <w:rPr>
                <w:rFonts w:ascii="Cambria" w:eastAsia="TimesNewRoman" w:hAnsi="Cambria" w:cs="Cambria"/>
                <w:sz w:val="22"/>
                <w:szCs w:val="22"/>
                <w:lang w:val="en-US"/>
              </w:rPr>
              <w:t>recognised</w:t>
            </w:r>
            <w:proofErr w:type="spellEnd"/>
            <w:r w:rsidRPr="006E2C98">
              <w:rPr>
                <w:rFonts w:ascii="Cambria" w:eastAsia="TimesNewRoman" w:hAnsi="Cambria" w:cs="Cambria"/>
                <w:sz w:val="22"/>
                <w:szCs w:val="22"/>
                <w:lang w:val="en-US"/>
              </w:rPr>
              <w:t xml:space="preserve"> the Christians’ inclination for this holiday, they held a council and decided to celebrate the true Birth on that day.” </w:t>
            </w:r>
            <w:r w:rsidRPr="006E2C98">
              <w:rPr>
                <w:rFonts w:ascii="Cambria" w:eastAsia="TimesNewRoman" w:hAnsi="Cambria" w:cs="Cambria"/>
                <w:i/>
                <w:iCs/>
                <w:sz w:val="22"/>
                <w:szCs w:val="22"/>
                <w:lang w:val="en-US"/>
              </w:rPr>
              <w:t>(Syrian bishop Jacob Bar-</w:t>
            </w:r>
            <w:proofErr w:type="spellStart"/>
            <w:r w:rsidRPr="006E2C98">
              <w:rPr>
                <w:rFonts w:ascii="Cambria" w:eastAsia="TimesNewRoman" w:hAnsi="Cambria" w:cs="Cambria"/>
                <w:i/>
                <w:iCs/>
                <w:sz w:val="22"/>
                <w:szCs w:val="22"/>
                <w:lang w:val="en-US"/>
              </w:rPr>
              <w:t>Salibi</w:t>
            </w:r>
            <w:proofErr w:type="spellEnd"/>
            <w:r w:rsidRPr="006E2C98">
              <w:rPr>
                <w:rFonts w:ascii="Cambria" w:eastAsia="TimesNewRoman" w:hAnsi="Cambria" w:cs="Cambria"/>
                <w:i/>
                <w:iCs/>
                <w:sz w:val="22"/>
                <w:szCs w:val="22"/>
                <w:lang w:val="en-US"/>
              </w:rPr>
              <w:t>)</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„Az volt a </w:t>
            </w:r>
            <w:proofErr w:type="spellStart"/>
            <w:r w:rsidRPr="006E2C98">
              <w:rPr>
                <w:rFonts w:ascii="Cambria" w:eastAsia="TimesNewRoman" w:hAnsi="Cambria" w:cs="Cambria"/>
                <w:sz w:val="22"/>
                <w:szCs w:val="22"/>
                <w:lang w:val="en-US"/>
              </w:rPr>
              <w:t>szokás</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pogányok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között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hogy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december</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huszonötödikén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megünnepelték</w:t>
            </w:r>
            <w:proofErr w:type="spellEnd"/>
            <w:r w:rsidRPr="006E2C98">
              <w:rPr>
                <w:rFonts w:ascii="Cambria" w:eastAsia="TimesNewRoman" w:hAnsi="Cambria" w:cs="Cambria"/>
                <w:sz w:val="22"/>
                <w:szCs w:val="22"/>
                <w:lang w:val="en-US"/>
              </w:rPr>
              <w:t xml:space="preserve"> a Nap </w:t>
            </w:r>
            <w:proofErr w:type="spellStart"/>
            <w:r w:rsidRPr="006E2C98">
              <w:rPr>
                <w:rFonts w:ascii="Cambria" w:eastAsia="TimesNewRoman" w:hAnsi="Cambria" w:cs="Cambria"/>
                <w:sz w:val="22"/>
                <w:szCs w:val="22"/>
                <w:lang w:val="en-US"/>
              </w:rPr>
              <w:t>születésének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napját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ahol</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vígalom</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jeléül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fényeket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gyújtottak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Ezeken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ünnepségeken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lastRenderedPageBreak/>
              <w:t>mulatságokon</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keresztények</w:t>
            </w:r>
            <w:proofErr w:type="spellEnd"/>
            <w:r w:rsidRPr="006E2C98">
              <w:rPr>
                <w:rFonts w:ascii="Cambria" w:eastAsia="TimesNewRoman" w:hAnsi="Cambria" w:cs="Cambria"/>
                <w:sz w:val="22"/>
                <w:szCs w:val="22"/>
                <w:lang w:val="en-US"/>
              </w:rPr>
              <w:t xml:space="preserve"> is </w:t>
            </w:r>
            <w:proofErr w:type="spellStart"/>
            <w:r w:rsidRPr="006E2C98">
              <w:rPr>
                <w:rFonts w:ascii="Cambria" w:eastAsia="TimesNewRoman" w:hAnsi="Cambria" w:cs="Cambria"/>
                <w:sz w:val="22"/>
                <w:szCs w:val="22"/>
                <w:lang w:val="en-US"/>
              </w:rPr>
              <w:t>részt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vettek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Minekutána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egyházatyák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felismerték</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keresztények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hajlandóságát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eme</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ünnepség</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iránt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tanácsot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tartottak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úgy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határoztak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hogy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igazi</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Születést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ünnepeljék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azon</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napon</w:t>
            </w:r>
            <w:proofErr w:type="spellEnd"/>
            <w:r w:rsidRPr="006E2C98">
              <w:rPr>
                <w:rFonts w:ascii="Cambria" w:eastAsia="TimesNewRoman" w:hAnsi="Cambria" w:cs="Cambria"/>
                <w:sz w:val="22"/>
                <w:szCs w:val="22"/>
                <w:lang w:val="en-US"/>
              </w:rPr>
              <w:t xml:space="preserve">.” </w:t>
            </w:r>
            <w:r w:rsidRPr="006E2C98">
              <w:rPr>
                <w:rFonts w:ascii="Cambria" w:eastAsia="TimesNewRoman" w:hAnsi="Cambria" w:cs="Cambria"/>
                <w:i/>
                <w:iCs/>
                <w:sz w:val="22"/>
                <w:szCs w:val="22"/>
                <w:lang w:val="en-US"/>
              </w:rPr>
              <w:t>(</w:t>
            </w:r>
            <w:proofErr w:type="spellStart"/>
            <w:r w:rsidRPr="006E2C98">
              <w:rPr>
                <w:rFonts w:ascii="Cambria" w:eastAsia="TimesNewRoman" w:hAnsi="Cambria" w:cs="Cambria"/>
                <w:i/>
                <w:iCs/>
                <w:sz w:val="22"/>
                <w:szCs w:val="22"/>
                <w:lang w:val="en-US"/>
              </w:rPr>
              <w:t>Jákob</w:t>
            </w:r>
            <w:proofErr w:type="spellEnd"/>
            <w:r w:rsidRPr="006E2C98">
              <w:rPr>
                <w:rFonts w:ascii="Cambria" w:eastAsia="TimesNewRoman" w:hAnsi="Cambria" w:cs="Cambria"/>
                <w:i/>
                <w:iCs/>
                <w:sz w:val="22"/>
                <w:szCs w:val="22"/>
                <w:lang w:val="en-US"/>
              </w:rPr>
              <w:t xml:space="preserve"> Bar-</w:t>
            </w:r>
            <w:proofErr w:type="spellStart"/>
            <w:r w:rsidRPr="006E2C98">
              <w:rPr>
                <w:rFonts w:ascii="Cambria" w:eastAsia="TimesNewRoman" w:hAnsi="Cambria" w:cs="Cambria"/>
                <w:i/>
                <w:iCs/>
                <w:sz w:val="22"/>
                <w:szCs w:val="22"/>
                <w:lang w:val="en-US"/>
              </w:rPr>
              <w:t>Szalibi</w:t>
            </w:r>
            <w:proofErr w:type="spellEnd"/>
            <w:r w:rsidRPr="006E2C98">
              <w:rPr>
                <w:rFonts w:ascii="Cambria" w:eastAsia="TimesNewRoman" w:hAnsi="Cambria" w:cs="Cambria"/>
                <w:i/>
                <w:iCs/>
                <w:sz w:val="22"/>
                <w:szCs w:val="22"/>
                <w:lang w:val="en-US"/>
              </w:rPr>
              <w:t xml:space="preserve"> </w:t>
            </w:r>
            <w:proofErr w:type="spellStart"/>
            <w:r w:rsidRPr="006E2C98">
              <w:rPr>
                <w:rFonts w:ascii="Cambria" w:eastAsia="TimesNewRoman" w:hAnsi="Cambria" w:cs="Cambria"/>
                <w:i/>
                <w:iCs/>
                <w:sz w:val="22"/>
                <w:szCs w:val="22"/>
                <w:lang w:val="en-US"/>
              </w:rPr>
              <w:t>szír</w:t>
            </w:r>
            <w:proofErr w:type="spellEnd"/>
            <w:r w:rsidRPr="006E2C98">
              <w:rPr>
                <w:rFonts w:ascii="Cambria" w:eastAsia="TimesNewRoman" w:hAnsi="Cambria" w:cs="Cambria"/>
                <w:i/>
                <w:iCs/>
                <w:sz w:val="22"/>
                <w:szCs w:val="22"/>
                <w:lang w:val="en-US"/>
              </w:rPr>
              <w:t xml:space="preserve"> </w:t>
            </w:r>
            <w:proofErr w:type="spellStart"/>
            <w:r w:rsidRPr="006E2C98">
              <w:rPr>
                <w:rFonts w:ascii="Cambria" w:eastAsia="TimesNewRoman" w:hAnsi="Cambria" w:cs="Cambria"/>
                <w:i/>
                <w:iCs/>
                <w:sz w:val="22"/>
                <w:szCs w:val="22"/>
                <w:lang w:val="en-US"/>
              </w:rPr>
              <w:t>püspök</w:t>
            </w:r>
            <w:proofErr w:type="spellEnd"/>
            <w:r w:rsidRPr="006E2C98">
              <w:rPr>
                <w:rFonts w:ascii="Cambria" w:eastAsia="TimesNewRoman" w:hAnsi="Cambria" w:cs="Cambria"/>
                <w:i/>
                <w:iCs/>
                <w:sz w:val="22"/>
                <w:szCs w:val="22"/>
                <w:lang w:val="en-US"/>
              </w:rPr>
              <w:t>)</w:t>
            </w:r>
          </w:p>
        </w:tc>
        <w:tc>
          <w:tcPr>
            <w:tcW w:w="4889" w:type="dxa"/>
            <w:tcBorders>
              <w:left w:val="single" w:sz="4" w:space="0" w:color="auto"/>
            </w:tcBorders>
            <w:shd w:val="clear" w:color="auto" w:fill="auto"/>
          </w:tcPr>
          <w:p w:rsidR="00F70B73" w:rsidRDefault="00BB3C6D" w:rsidP="00A840FF">
            <w:pPr>
              <w:tabs>
                <w:tab w:val="left" w:pos="2550"/>
                <w:tab w:val="center" w:pos="4819"/>
              </w:tabs>
              <w:autoSpaceDE w:val="0"/>
              <w:jc w:val="both"/>
              <w:rPr>
                <w:noProof/>
              </w:rPr>
            </w:pPr>
            <w:r>
              <w:rPr>
                <w:noProof/>
              </w:rPr>
              <w:lastRenderedPageBreak/>
              <w:pict>
                <v:shape id="_x0000_i1031" type="#_x0000_t75" style="width:208pt;height:164.65pt;visibility:visible;mso-wrap-style:square">
                  <v:imagedata r:id="rId14" o:title=""/>
                </v:shape>
              </w:pict>
            </w:r>
          </w:p>
          <w:p w:rsidR="00F70B73" w:rsidRPr="006E2C98" w:rsidRDefault="00F70B73" w:rsidP="00A840FF">
            <w:pPr>
              <w:tabs>
                <w:tab w:val="left" w:pos="2550"/>
                <w:tab w:val="center" w:pos="4819"/>
              </w:tabs>
              <w:autoSpaceDE w:val="0"/>
              <w:jc w:val="center"/>
              <w:rPr>
                <w:rFonts w:ascii="Cambria" w:eastAsia="TimesNewRoman" w:hAnsi="Cambria" w:cs="Cambria"/>
                <w:i/>
                <w:iCs/>
                <w:sz w:val="22"/>
                <w:szCs w:val="22"/>
                <w:lang w:val="en-US"/>
              </w:rPr>
            </w:pPr>
            <w:r w:rsidRPr="006E2C98">
              <w:rPr>
                <w:rFonts w:ascii="Cambria" w:eastAsia="TimesNewRoman" w:hAnsi="Cambria" w:cs="Cambria"/>
                <w:i/>
                <w:iCs/>
                <w:sz w:val="22"/>
                <w:szCs w:val="22"/>
                <w:lang w:val="en-US"/>
              </w:rPr>
              <w:t>Muhammad with the Black Stone of the Kaaba</w:t>
            </w:r>
          </w:p>
          <w:p w:rsidR="00F70B73" w:rsidRPr="006E2C98" w:rsidRDefault="00F70B73" w:rsidP="00A840FF">
            <w:pPr>
              <w:tabs>
                <w:tab w:val="left" w:pos="2550"/>
                <w:tab w:val="center" w:pos="4819"/>
              </w:tabs>
              <w:autoSpaceDE w:val="0"/>
              <w:jc w:val="center"/>
              <w:rPr>
                <w:rFonts w:ascii="Cambria" w:eastAsia="TimesNewRoman" w:hAnsi="Cambria" w:cs="Cambria"/>
                <w:sz w:val="22"/>
                <w:szCs w:val="22"/>
                <w:lang w:val="en-US"/>
              </w:rPr>
            </w:pPr>
            <w:r w:rsidRPr="006E2C98">
              <w:rPr>
                <w:rFonts w:ascii="Cambria" w:eastAsia="TimesNewRoman" w:hAnsi="Cambria" w:cs="Cambria"/>
                <w:i/>
                <w:iCs/>
                <w:sz w:val="22"/>
                <w:szCs w:val="22"/>
                <w:lang w:val="en-US"/>
              </w:rPr>
              <w:t>(16</w:t>
            </w:r>
            <w:r w:rsidRPr="006E2C98">
              <w:rPr>
                <w:rFonts w:ascii="Cambria" w:eastAsia="TimesNewRoman" w:hAnsi="Cambria" w:cs="Cambria"/>
                <w:i/>
                <w:iCs/>
                <w:sz w:val="22"/>
                <w:szCs w:val="22"/>
                <w:vertAlign w:val="superscript"/>
                <w:lang w:val="en-US"/>
              </w:rPr>
              <w:t>th</w:t>
            </w:r>
            <w:r w:rsidRPr="006E2C98">
              <w:rPr>
                <w:rFonts w:ascii="Cambria" w:eastAsia="TimesNewRoman" w:hAnsi="Cambria" w:cs="Cambria"/>
                <w:i/>
                <w:iCs/>
                <w:sz w:val="22"/>
                <w:szCs w:val="22"/>
                <w:lang w:val="en-US"/>
              </w:rPr>
              <w:t xml:space="preserve"> century Persian representation)</w:t>
            </w:r>
          </w:p>
        </w:tc>
      </w:tr>
    </w:tbl>
    <w:p w:rsidR="00F70B73" w:rsidRDefault="00F70B73" w:rsidP="00F70B73">
      <w:pPr>
        <w:tabs>
          <w:tab w:val="left" w:pos="2550"/>
          <w:tab w:val="center" w:pos="4819"/>
        </w:tabs>
        <w:autoSpaceDE w:val="0"/>
        <w:jc w:val="both"/>
        <w:rPr>
          <w:rFonts w:ascii="Cambria" w:eastAsia="TimesNewRoman" w:hAnsi="Cambria" w:cs="Cambria"/>
          <w:sz w:val="22"/>
          <w:szCs w:val="22"/>
          <w:lang w:val="en-US"/>
        </w:rPr>
      </w:pPr>
    </w:p>
    <w:tbl>
      <w:tblPr>
        <w:tblW w:w="0" w:type="auto"/>
        <w:tblLook w:val="04A0" w:firstRow="1" w:lastRow="0" w:firstColumn="1" w:lastColumn="0" w:noHBand="0" w:noVBand="1"/>
      </w:tblPr>
      <w:tblGrid>
        <w:gridCol w:w="5070"/>
        <w:gridCol w:w="4708"/>
      </w:tblGrid>
      <w:tr w:rsidR="00F70B73" w:rsidRPr="006E2C98" w:rsidTr="00A840FF">
        <w:tc>
          <w:tcPr>
            <w:tcW w:w="5070" w:type="dxa"/>
            <w:shd w:val="clear" w:color="auto" w:fill="auto"/>
          </w:tcPr>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“And one of them, a lawyer, asked him a question to test him. ‘Teacher, which is the greatest commandment in the Law?’ And he said to him, ‘You shall love the Lord your God with all your heart and with all your soul and with all your mind. This is the first and the greatest commandment.</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And the second is like it: You shall love your </w:t>
            </w:r>
            <w:proofErr w:type="spellStart"/>
            <w:r w:rsidRPr="006E2C98">
              <w:rPr>
                <w:rFonts w:ascii="Cambria" w:eastAsia="TimesNewRoman" w:hAnsi="Cambria" w:cs="Cambria"/>
                <w:sz w:val="22"/>
                <w:szCs w:val="22"/>
                <w:lang w:val="en-US"/>
              </w:rPr>
              <w:t>neighbour</w:t>
            </w:r>
            <w:proofErr w:type="spellEnd"/>
            <w:r w:rsidRPr="006E2C98">
              <w:rPr>
                <w:rFonts w:ascii="Cambria" w:eastAsia="TimesNewRoman" w:hAnsi="Cambria" w:cs="Cambria"/>
                <w:sz w:val="22"/>
                <w:szCs w:val="22"/>
                <w:lang w:val="en-US"/>
              </w:rPr>
              <w:t xml:space="preserve"> as yourself. On these two commandments depend all the Law and the Prophets.</w:t>
            </w:r>
            <w:proofErr w:type="gramStart"/>
            <w:r w:rsidRPr="006E2C98">
              <w:rPr>
                <w:rFonts w:ascii="Cambria" w:eastAsia="TimesNewRoman" w:hAnsi="Cambria" w:cs="Cambria"/>
                <w:sz w:val="22"/>
                <w:szCs w:val="22"/>
                <w:lang w:val="en-US"/>
              </w:rPr>
              <w:t>’ ”</w:t>
            </w:r>
            <w:proofErr w:type="gramEnd"/>
            <w:r w:rsidRPr="006E2C98">
              <w:rPr>
                <w:rFonts w:ascii="Cambria" w:eastAsia="TimesNewRoman" w:hAnsi="Cambria" w:cs="Cambria"/>
                <w:sz w:val="22"/>
                <w:szCs w:val="22"/>
                <w:lang w:val="en-US"/>
              </w:rPr>
              <w:t xml:space="preserve"> </w:t>
            </w:r>
            <w:r w:rsidRPr="006E2C98">
              <w:rPr>
                <w:rFonts w:ascii="Cambria" w:eastAsia="TimesNewRoman" w:hAnsi="Cambria" w:cs="Cambria"/>
                <w:i/>
                <w:iCs/>
                <w:sz w:val="22"/>
                <w:szCs w:val="22"/>
                <w:lang w:val="en-US"/>
              </w:rPr>
              <w:t>(Gospel of Matthew)</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w:t>
            </w:r>
            <w:proofErr w:type="spellStart"/>
            <w:r w:rsidRPr="006E2C98">
              <w:rPr>
                <w:rFonts w:ascii="Cambria" w:eastAsia="TimesNewRoman" w:hAnsi="Cambria" w:cs="Cambria"/>
                <w:sz w:val="22"/>
                <w:szCs w:val="22"/>
                <w:lang w:val="en-US"/>
              </w:rPr>
              <w:t>Hogy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próbára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tegye</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egyik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törvénytudó</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kérdéssel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fordult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hozzá</w:t>
            </w:r>
            <w:proofErr w:type="spellEnd"/>
            <w:r w:rsidRPr="006E2C98">
              <w:rPr>
                <w:rFonts w:ascii="Cambria" w:eastAsia="TimesNewRoman" w:hAnsi="Cambria" w:cs="Cambria"/>
                <w:sz w:val="22"/>
                <w:szCs w:val="22"/>
                <w:lang w:val="en-US"/>
              </w:rPr>
              <w:t>: »</w:t>
            </w:r>
            <w:proofErr w:type="spellStart"/>
            <w:r w:rsidRPr="006E2C98">
              <w:rPr>
                <w:rFonts w:ascii="Cambria" w:eastAsia="TimesNewRoman" w:hAnsi="Cambria" w:cs="Cambria"/>
                <w:sz w:val="22"/>
                <w:szCs w:val="22"/>
                <w:lang w:val="en-US"/>
              </w:rPr>
              <w:t>Mester</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melyik</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főparancs</w:t>
            </w:r>
            <w:proofErr w:type="spellEnd"/>
            <w:r w:rsidRPr="006E2C98">
              <w:rPr>
                <w:rFonts w:ascii="Cambria" w:eastAsia="TimesNewRoman" w:hAnsi="Cambria" w:cs="Cambria"/>
                <w:sz w:val="22"/>
                <w:szCs w:val="22"/>
                <w:lang w:val="en-US"/>
              </w:rPr>
              <w:t xml:space="preserve"> a </w:t>
            </w:r>
            <w:proofErr w:type="spellStart"/>
            <w:proofErr w:type="gramStart"/>
            <w:r w:rsidRPr="006E2C98">
              <w:rPr>
                <w:rFonts w:ascii="Cambria" w:eastAsia="TimesNewRoman" w:hAnsi="Cambria" w:cs="Cambria"/>
                <w:sz w:val="22"/>
                <w:szCs w:val="22"/>
                <w:lang w:val="en-US"/>
              </w:rPr>
              <w:t>törvényben</w:t>
            </w:r>
            <w:proofErr w:type="spellEnd"/>
            <w:r w:rsidRPr="006E2C98">
              <w:rPr>
                <w:rFonts w:ascii="Cambria" w:eastAsia="TimesNewRoman" w:hAnsi="Cambria" w:cs="Cambria"/>
                <w:sz w:val="22"/>
                <w:szCs w:val="22"/>
                <w:lang w:val="en-US"/>
              </w:rPr>
              <w:t>?«</w:t>
            </w:r>
            <w:proofErr w:type="gram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Jézus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ezt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felelte</w:t>
            </w:r>
            <w:proofErr w:type="spellEnd"/>
            <w:r w:rsidRPr="006E2C98">
              <w:rPr>
                <w:rFonts w:ascii="Cambria" w:eastAsia="TimesNewRoman" w:hAnsi="Cambria" w:cs="Cambria"/>
                <w:sz w:val="22"/>
                <w:szCs w:val="22"/>
                <w:lang w:val="en-US"/>
              </w:rPr>
              <w:t>: »</w:t>
            </w:r>
            <w:proofErr w:type="spellStart"/>
            <w:r w:rsidRPr="006E2C98">
              <w:rPr>
                <w:rFonts w:ascii="Cambria" w:eastAsia="TimesNewRoman" w:hAnsi="Cambria" w:cs="Cambria"/>
                <w:sz w:val="22"/>
                <w:szCs w:val="22"/>
                <w:lang w:val="en-US"/>
              </w:rPr>
              <w:t>Szeresd</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Uradat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Istenedet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teljes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szívedből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teljes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lelkedből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teljes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elmédből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Ez</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legnagyobb</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első</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parancs</w:t>
            </w:r>
            <w:proofErr w:type="spellEnd"/>
            <w:r w:rsidRPr="006E2C98">
              <w:rPr>
                <w:rFonts w:ascii="Cambria" w:eastAsia="TimesNewRoman" w:hAnsi="Cambria" w:cs="Cambria"/>
                <w:sz w:val="22"/>
                <w:szCs w:val="22"/>
                <w:lang w:val="en-US"/>
              </w:rPr>
              <w:t>.</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A </w:t>
            </w:r>
            <w:proofErr w:type="spellStart"/>
            <w:r w:rsidRPr="006E2C98">
              <w:rPr>
                <w:rFonts w:ascii="Cambria" w:eastAsia="TimesNewRoman" w:hAnsi="Cambria" w:cs="Cambria"/>
                <w:sz w:val="22"/>
                <w:szCs w:val="22"/>
                <w:lang w:val="en-US"/>
              </w:rPr>
              <w:t>második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hasonló</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hozzá</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Szeresd</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felebarátodat</w:t>
            </w:r>
            <w:proofErr w:type="spellEnd"/>
            <w:r w:rsidRPr="006E2C98">
              <w:rPr>
                <w:rFonts w:ascii="Cambria" w:eastAsia="TimesNewRoman" w:hAnsi="Cambria" w:cs="Cambria"/>
                <w:sz w:val="22"/>
                <w:szCs w:val="22"/>
                <w:lang w:val="en-US"/>
              </w:rPr>
              <w:t xml:space="preserve">, mint </w:t>
            </w:r>
            <w:proofErr w:type="spellStart"/>
            <w:r w:rsidRPr="006E2C98">
              <w:rPr>
                <w:rFonts w:ascii="Cambria" w:eastAsia="TimesNewRoman" w:hAnsi="Cambria" w:cs="Cambria"/>
                <w:sz w:val="22"/>
                <w:szCs w:val="22"/>
                <w:lang w:val="en-US"/>
              </w:rPr>
              <w:t>saját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magadat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Ezen</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két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parancson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alapszik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egész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törvény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a </w:t>
            </w:r>
            <w:proofErr w:type="spellStart"/>
            <w:proofErr w:type="gramStart"/>
            <w:r w:rsidRPr="006E2C98">
              <w:rPr>
                <w:rFonts w:ascii="Cambria" w:eastAsia="TimesNewRoman" w:hAnsi="Cambria" w:cs="Cambria"/>
                <w:sz w:val="22"/>
                <w:szCs w:val="22"/>
                <w:lang w:val="en-US"/>
              </w:rPr>
              <w:t>próféták</w:t>
            </w:r>
            <w:proofErr w:type="spellEnd"/>
            <w:r w:rsidRPr="006E2C98">
              <w:rPr>
                <w:rFonts w:ascii="Cambria" w:eastAsia="TimesNewRoman" w:hAnsi="Cambria" w:cs="Cambria"/>
                <w:sz w:val="22"/>
                <w:szCs w:val="22"/>
                <w:lang w:val="en-US"/>
              </w:rPr>
              <w:t>.«</w:t>
            </w:r>
            <w:proofErr w:type="gramEnd"/>
            <w:r w:rsidRPr="006E2C98">
              <w:rPr>
                <w:rFonts w:ascii="Cambria" w:eastAsia="TimesNewRoman" w:hAnsi="Cambria" w:cs="Cambria"/>
                <w:sz w:val="22"/>
                <w:szCs w:val="22"/>
                <w:lang w:val="en-US"/>
              </w:rPr>
              <w:t xml:space="preserve">” </w:t>
            </w:r>
            <w:r w:rsidRPr="006E2C98">
              <w:rPr>
                <w:rFonts w:ascii="Cambria" w:eastAsia="TimesNewRoman" w:hAnsi="Cambria" w:cs="Cambria"/>
                <w:i/>
                <w:iCs/>
                <w:sz w:val="22"/>
                <w:szCs w:val="22"/>
                <w:lang w:val="en-US"/>
              </w:rPr>
              <w:t>(</w:t>
            </w:r>
            <w:proofErr w:type="spellStart"/>
            <w:r w:rsidRPr="006E2C98">
              <w:rPr>
                <w:rFonts w:ascii="Cambria" w:eastAsia="TimesNewRoman" w:hAnsi="Cambria" w:cs="Cambria"/>
                <w:i/>
                <w:iCs/>
                <w:sz w:val="22"/>
                <w:szCs w:val="22"/>
                <w:lang w:val="en-US"/>
              </w:rPr>
              <w:t>Máté</w:t>
            </w:r>
            <w:proofErr w:type="spellEnd"/>
            <w:r w:rsidRPr="006E2C98">
              <w:rPr>
                <w:rFonts w:ascii="Cambria" w:eastAsia="TimesNewRoman" w:hAnsi="Cambria" w:cs="Cambria"/>
                <w:i/>
                <w:iCs/>
                <w:sz w:val="22"/>
                <w:szCs w:val="22"/>
                <w:lang w:val="en-US"/>
              </w:rPr>
              <w:t xml:space="preserve"> </w:t>
            </w:r>
            <w:proofErr w:type="spellStart"/>
            <w:r w:rsidRPr="006E2C98">
              <w:rPr>
                <w:rFonts w:ascii="Cambria" w:eastAsia="TimesNewRoman" w:hAnsi="Cambria" w:cs="Cambria"/>
                <w:i/>
                <w:iCs/>
                <w:sz w:val="22"/>
                <w:szCs w:val="22"/>
                <w:lang w:val="en-US"/>
              </w:rPr>
              <w:t>evangéliuma</w:t>
            </w:r>
            <w:proofErr w:type="spellEnd"/>
            <w:r w:rsidRPr="006E2C98">
              <w:rPr>
                <w:rFonts w:ascii="Cambria" w:eastAsia="TimesNewRoman" w:hAnsi="Cambria" w:cs="Cambria"/>
                <w:i/>
                <w:iCs/>
                <w:sz w:val="22"/>
                <w:szCs w:val="22"/>
                <w:lang w:val="en-US"/>
              </w:rPr>
              <w:t>)</w:t>
            </w:r>
          </w:p>
        </w:tc>
        <w:tc>
          <w:tcPr>
            <w:tcW w:w="4708" w:type="dxa"/>
            <w:shd w:val="clear" w:color="auto" w:fill="auto"/>
          </w:tcPr>
          <w:p w:rsidR="00F70B73" w:rsidRPr="006E2C98" w:rsidRDefault="00F70B73" w:rsidP="00A840FF">
            <w:pPr>
              <w:pBdr>
                <w:left w:val="single" w:sz="4" w:space="4" w:color="auto"/>
              </w:pBd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“Say, ‘We believe in Allah and in what was revealed to us and what was revealed to Abraham, Ishmael, Isaac, Jacob, and the Descendants, and in what was given to Moses and Jesus and to the prophets from their Lord. We make no distinction between any of them.’” </w:t>
            </w:r>
            <w:r w:rsidRPr="006E2C98">
              <w:rPr>
                <w:rFonts w:ascii="Cambria" w:eastAsia="TimesNewRoman" w:hAnsi="Cambria" w:cs="Cambria"/>
                <w:i/>
                <w:iCs/>
                <w:sz w:val="22"/>
                <w:szCs w:val="22"/>
                <w:lang w:val="en-US"/>
              </w:rPr>
              <w:t>(Koran)</w:t>
            </w:r>
          </w:p>
          <w:p w:rsidR="00F70B73" w:rsidRPr="006E2C98" w:rsidRDefault="00F70B73" w:rsidP="00A840FF">
            <w:pPr>
              <w:pBdr>
                <w:left w:val="single" w:sz="4" w:space="4" w:color="auto"/>
              </w:pBdr>
              <w:tabs>
                <w:tab w:val="left" w:pos="2550"/>
                <w:tab w:val="center" w:pos="4819"/>
              </w:tabs>
              <w:autoSpaceDE w:val="0"/>
              <w:jc w:val="both"/>
              <w:rPr>
                <w:rFonts w:ascii="Cambria" w:eastAsia="TimesNewRoman" w:hAnsi="Cambria" w:cs="Cambria"/>
                <w:sz w:val="22"/>
                <w:szCs w:val="22"/>
                <w:lang w:val="en-US"/>
              </w:rPr>
            </w:pPr>
          </w:p>
          <w:p w:rsidR="00F70B73" w:rsidRPr="006E2C98" w:rsidRDefault="00F70B73" w:rsidP="00A840FF">
            <w:pPr>
              <w:pBdr>
                <w:left w:val="single" w:sz="4" w:space="4" w:color="auto"/>
              </w:pBd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w:t>
            </w:r>
            <w:proofErr w:type="spellStart"/>
            <w:r w:rsidRPr="006E2C98">
              <w:rPr>
                <w:rFonts w:ascii="Cambria" w:eastAsia="TimesNewRoman" w:hAnsi="Cambria" w:cs="Cambria"/>
                <w:sz w:val="22"/>
                <w:szCs w:val="22"/>
                <w:lang w:val="en-US"/>
              </w:rPr>
              <w:t>Mondd</w:t>
            </w:r>
            <w:proofErr w:type="spellEnd"/>
            <w:r w:rsidRPr="006E2C98">
              <w:rPr>
                <w:rFonts w:ascii="Cambria" w:eastAsia="TimesNewRoman" w:hAnsi="Cambria" w:cs="Cambria"/>
                <w:sz w:val="22"/>
                <w:szCs w:val="22"/>
                <w:lang w:val="en-US"/>
              </w:rPr>
              <w:t>: »</w:t>
            </w:r>
            <w:proofErr w:type="spellStart"/>
            <w:r w:rsidRPr="006E2C98">
              <w:rPr>
                <w:rFonts w:ascii="Cambria" w:eastAsia="TimesNewRoman" w:hAnsi="Cambria" w:cs="Cambria"/>
                <w:sz w:val="22"/>
                <w:szCs w:val="22"/>
                <w:lang w:val="en-US"/>
              </w:rPr>
              <w:t>Hiszünk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Allahban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abban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ami</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kinyilatkoztatás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gyanánt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lejött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hozzánk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leküldetett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Ábrahámhoz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Ismáelhez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Izsákhoz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Jákobhoz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Izrael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törzseihez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abban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amit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Mózes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Jézus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próféták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kaptak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Uruktól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Nem</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teszünk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különbséget</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egyikük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javára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sem</w:t>
            </w:r>
            <w:proofErr w:type="spellEnd"/>
            <w:r w:rsidRPr="006E2C98">
              <w:rPr>
                <w:rFonts w:ascii="Cambria" w:eastAsia="TimesNewRoman" w:hAnsi="Cambria" w:cs="Cambria"/>
                <w:sz w:val="22"/>
                <w:szCs w:val="22"/>
                <w:lang w:val="en-US"/>
              </w:rPr>
              <w:t xml:space="preserve"> </w:t>
            </w:r>
            <w:proofErr w:type="spellStart"/>
            <w:proofErr w:type="gramStart"/>
            <w:r w:rsidRPr="006E2C98">
              <w:rPr>
                <w:rFonts w:ascii="Cambria" w:eastAsia="TimesNewRoman" w:hAnsi="Cambria" w:cs="Cambria"/>
                <w:sz w:val="22"/>
                <w:szCs w:val="22"/>
                <w:lang w:val="en-US"/>
              </w:rPr>
              <w:t>közülük</w:t>
            </w:r>
            <w:proofErr w:type="spellEnd"/>
            <w:r w:rsidRPr="006E2C98">
              <w:rPr>
                <w:rFonts w:ascii="Cambria" w:eastAsia="TimesNewRoman" w:hAnsi="Cambria" w:cs="Cambria"/>
                <w:sz w:val="22"/>
                <w:szCs w:val="22"/>
                <w:lang w:val="en-US"/>
              </w:rPr>
              <w:t>.«</w:t>
            </w:r>
            <w:proofErr w:type="gramEnd"/>
            <w:r w:rsidRPr="006E2C98">
              <w:rPr>
                <w:rFonts w:ascii="Cambria" w:eastAsia="TimesNewRoman" w:hAnsi="Cambria" w:cs="Cambria"/>
                <w:sz w:val="22"/>
                <w:szCs w:val="22"/>
                <w:lang w:val="en-US"/>
              </w:rPr>
              <w:t xml:space="preserve">” </w:t>
            </w:r>
            <w:r w:rsidRPr="006E2C98">
              <w:rPr>
                <w:rFonts w:ascii="Cambria" w:eastAsia="TimesNewRoman" w:hAnsi="Cambria" w:cs="Cambria"/>
                <w:i/>
                <w:iCs/>
                <w:sz w:val="22"/>
                <w:szCs w:val="22"/>
                <w:lang w:val="en-US"/>
              </w:rPr>
              <w:t>(</w:t>
            </w:r>
            <w:proofErr w:type="spellStart"/>
            <w:r w:rsidRPr="006E2C98">
              <w:rPr>
                <w:rFonts w:ascii="Cambria" w:eastAsia="TimesNewRoman" w:hAnsi="Cambria" w:cs="Cambria"/>
                <w:i/>
                <w:iCs/>
                <w:sz w:val="22"/>
                <w:szCs w:val="22"/>
                <w:lang w:val="en-US"/>
              </w:rPr>
              <w:t>Korán</w:t>
            </w:r>
            <w:proofErr w:type="spellEnd"/>
            <w:r w:rsidRPr="006E2C98">
              <w:rPr>
                <w:rFonts w:ascii="Cambria" w:eastAsia="TimesNewRoman" w:hAnsi="Cambria" w:cs="Cambria"/>
                <w:i/>
                <w:iCs/>
                <w:sz w:val="22"/>
                <w:szCs w:val="22"/>
                <w:lang w:val="en-US"/>
              </w:rPr>
              <w:t>)</w:t>
            </w:r>
          </w:p>
        </w:tc>
      </w:tr>
    </w:tbl>
    <w:p w:rsidR="00F70B73" w:rsidRDefault="00F70B73" w:rsidP="00F70B73">
      <w:pPr>
        <w:tabs>
          <w:tab w:val="left" w:pos="2550"/>
          <w:tab w:val="center" w:pos="4819"/>
        </w:tabs>
        <w:autoSpaceDE w:val="0"/>
        <w:jc w:val="both"/>
        <w:rPr>
          <w:rFonts w:ascii="Cambria" w:eastAsia="TimesNewRoman" w:hAnsi="Cambria" w:cs="Cambria"/>
          <w:sz w:val="22"/>
          <w:szCs w:val="22"/>
          <w:lang w:val="en-US"/>
        </w:rPr>
      </w:pPr>
    </w:p>
    <w:tbl>
      <w:tblPr>
        <w:tblW w:w="0" w:type="auto"/>
        <w:tblLook w:val="04A0" w:firstRow="1" w:lastRow="0" w:firstColumn="1" w:lastColumn="0" w:noHBand="0" w:noVBand="1"/>
      </w:tblPr>
      <w:tblGrid>
        <w:gridCol w:w="4889"/>
        <w:gridCol w:w="4889"/>
      </w:tblGrid>
      <w:tr w:rsidR="00F70B73" w:rsidRPr="006E2C98" w:rsidTr="00A840FF">
        <w:tc>
          <w:tcPr>
            <w:tcW w:w="4889" w:type="dxa"/>
            <w:tcBorders>
              <w:right w:val="single" w:sz="4" w:space="0" w:color="auto"/>
            </w:tcBorders>
            <w:shd w:val="clear" w:color="auto" w:fill="auto"/>
          </w:tcPr>
          <w:p w:rsidR="00F70B73" w:rsidRPr="006E2C98" w:rsidRDefault="00BB3C6D" w:rsidP="00A840FF">
            <w:pPr>
              <w:tabs>
                <w:tab w:val="left" w:pos="2550"/>
                <w:tab w:val="center" w:pos="4819"/>
              </w:tabs>
              <w:autoSpaceDE w:val="0"/>
              <w:rPr>
                <w:rFonts w:ascii="Cambria" w:hAnsi="Cambria"/>
                <w:noProof/>
                <w:sz w:val="22"/>
                <w:szCs w:val="22"/>
              </w:rPr>
            </w:pPr>
            <w:r>
              <w:rPr>
                <w:rFonts w:ascii="Cambria" w:hAnsi="Cambria"/>
                <w:noProof/>
                <w:sz w:val="22"/>
                <w:szCs w:val="22"/>
              </w:rPr>
              <w:pict>
                <v:shape id="_x0000_i1032" type="#_x0000_t75" style="width:156.65pt;height:252pt;visibility:visible;mso-wrap-style:square">
                  <v:imagedata r:id="rId15" o:title=""/>
                </v:shape>
              </w:pict>
            </w:r>
          </w:p>
          <w:p w:rsidR="00F70B73" w:rsidRPr="006E2C98" w:rsidRDefault="00F70B73" w:rsidP="00A840FF">
            <w:pPr>
              <w:tabs>
                <w:tab w:val="left" w:pos="2550"/>
                <w:tab w:val="center" w:pos="4819"/>
              </w:tabs>
              <w:autoSpaceDE w:val="0"/>
              <w:jc w:val="both"/>
              <w:rPr>
                <w:rFonts w:ascii="Cambria" w:eastAsia="TimesNewRoman" w:hAnsi="Cambria" w:cs="Cambria"/>
                <w:i/>
                <w:iCs/>
                <w:sz w:val="22"/>
                <w:szCs w:val="22"/>
                <w:lang w:val="en-US"/>
              </w:rPr>
            </w:pPr>
            <w:r w:rsidRPr="006E2C98">
              <w:rPr>
                <w:rFonts w:ascii="Cambria" w:eastAsia="TimesNewRoman" w:hAnsi="Cambria" w:cs="Cambria"/>
                <w:i/>
                <w:iCs/>
                <w:sz w:val="22"/>
                <w:szCs w:val="22"/>
                <w:lang w:val="en-US"/>
              </w:rPr>
              <w:t>Schongauer: The Baptism of Christ</w:t>
            </w:r>
          </w:p>
          <w:p w:rsidR="00F70B73" w:rsidRPr="006E2C98" w:rsidRDefault="00F70B73" w:rsidP="00A840FF">
            <w:pPr>
              <w:tabs>
                <w:tab w:val="left" w:pos="2550"/>
                <w:tab w:val="center" w:pos="4819"/>
              </w:tabs>
              <w:autoSpaceDE w:val="0"/>
              <w:jc w:val="both"/>
              <w:rPr>
                <w:rFonts w:ascii="Cambria" w:eastAsia="TimesNewRoman" w:hAnsi="Cambria" w:cs="Cambria"/>
                <w:i/>
                <w:iCs/>
                <w:sz w:val="22"/>
                <w:szCs w:val="22"/>
                <w:lang w:val="en-US"/>
              </w:rPr>
            </w:pPr>
            <w:r w:rsidRPr="006E2C98">
              <w:rPr>
                <w:rFonts w:ascii="Cambria" w:eastAsia="TimesNewRoman" w:hAnsi="Cambria" w:cs="Cambria"/>
                <w:i/>
                <w:iCs/>
                <w:sz w:val="22"/>
                <w:szCs w:val="22"/>
                <w:lang w:val="en-US"/>
              </w:rPr>
              <w:t>(detail of a 16</w:t>
            </w:r>
            <w:r w:rsidRPr="006E2C98">
              <w:rPr>
                <w:rFonts w:ascii="Cambria" w:eastAsia="TimesNewRoman" w:hAnsi="Cambria" w:cs="Cambria"/>
                <w:i/>
                <w:iCs/>
                <w:sz w:val="22"/>
                <w:szCs w:val="22"/>
                <w:vertAlign w:val="superscript"/>
                <w:lang w:val="en-US"/>
              </w:rPr>
              <w:t>th</w:t>
            </w:r>
            <w:r w:rsidRPr="006E2C98">
              <w:rPr>
                <w:rFonts w:ascii="Cambria" w:eastAsia="TimesNewRoman" w:hAnsi="Cambria" w:cs="Cambria"/>
                <w:i/>
                <w:iCs/>
                <w:sz w:val="22"/>
                <w:szCs w:val="22"/>
                <w:lang w:val="en-US"/>
              </w:rPr>
              <w:t xml:space="preserve"> century engraving)</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i/>
                <w:iCs/>
                <w:sz w:val="22"/>
                <w:szCs w:val="22"/>
                <w:lang w:val="en-US"/>
              </w:rPr>
              <w:t xml:space="preserve">(on the left: John the Baptist, on the right: Jesus, the dove above Jesus </w:t>
            </w:r>
            <w:proofErr w:type="spellStart"/>
            <w:r w:rsidRPr="006E2C98">
              <w:rPr>
                <w:rFonts w:ascii="Cambria" w:eastAsia="TimesNewRoman" w:hAnsi="Cambria" w:cs="Cambria"/>
                <w:i/>
                <w:iCs/>
                <w:sz w:val="22"/>
                <w:szCs w:val="22"/>
                <w:lang w:val="en-US"/>
              </w:rPr>
              <w:t>symbolises</w:t>
            </w:r>
            <w:proofErr w:type="spellEnd"/>
            <w:r w:rsidRPr="006E2C98">
              <w:rPr>
                <w:rFonts w:ascii="Cambria" w:eastAsia="TimesNewRoman" w:hAnsi="Cambria" w:cs="Cambria"/>
                <w:i/>
                <w:iCs/>
                <w:sz w:val="22"/>
                <w:szCs w:val="22"/>
                <w:lang w:val="en-US"/>
              </w:rPr>
              <w:t xml:space="preserve"> the Holy Spirit, the figure above the dove </w:t>
            </w:r>
            <w:proofErr w:type="spellStart"/>
            <w:r w:rsidRPr="006E2C98">
              <w:rPr>
                <w:rFonts w:ascii="Cambria" w:eastAsia="TimesNewRoman" w:hAnsi="Cambria" w:cs="Cambria"/>
                <w:i/>
                <w:iCs/>
                <w:sz w:val="22"/>
                <w:szCs w:val="22"/>
                <w:lang w:val="en-US"/>
              </w:rPr>
              <w:t>symbolises</w:t>
            </w:r>
            <w:proofErr w:type="spellEnd"/>
            <w:r w:rsidRPr="006E2C98">
              <w:rPr>
                <w:rFonts w:ascii="Cambria" w:eastAsia="TimesNewRoman" w:hAnsi="Cambria" w:cs="Cambria"/>
                <w:i/>
                <w:iCs/>
                <w:sz w:val="22"/>
                <w:szCs w:val="22"/>
                <w:lang w:val="en-US"/>
              </w:rPr>
              <w:t xml:space="preserve"> the Father.)</w:t>
            </w:r>
          </w:p>
        </w:tc>
        <w:tc>
          <w:tcPr>
            <w:tcW w:w="4889" w:type="dxa"/>
            <w:tcBorders>
              <w:left w:val="single" w:sz="4" w:space="0" w:color="auto"/>
            </w:tcBorders>
            <w:shd w:val="clear" w:color="auto" w:fill="auto"/>
          </w:tcPr>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“Allah – there is no other god beside him – is the living one who exists within himself. He is the sublime and the almighty. Mohammed is Allah’s delegate, the prophets’ seal. […] </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Isa [Jesus] is the Messiah, son of Maryam [Mary], Allah’s delegate, and do not say that there are three of them. It is better for you to refrain from this. Allah is only alone, all by himself.” </w:t>
            </w:r>
            <w:r w:rsidRPr="006E2C98">
              <w:rPr>
                <w:rFonts w:ascii="Cambria" w:eastAsia="TimesNewRoman" w:hAnsi="Cambria" w:cs="Cambria"/>
                <w:i/>
                <w:iCs/>
                <w:sz w:val="22"/>
                <w:szCs w:val="22"/>
                <w:lang w:val="en-US"/>
              </w:rPr>
              <w:t>(Koran)</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r w:rsidRPr="006E2C98">
              <w:rPr>
                <w:rFonts w:ascii="Cambria" w:eastAsia="TimesNewRoman" w:hAnsi="Cambria" w:cs="Cambria"/>
                <w:sz w:val="22"/>
                <w:szCs w:val="22"/>
                <w:lang w:val="en-US"/>
              </w:rPr>
              <w:t xml:space="preserve">„Allah – </w:t>
            </w:r>
            <w:proofErr w:type="spellStart"/>
            <w:r w:rsidRPr="006E2C98">
              <w:rPr>
                <w:rFonts w:ascii="Cambria" w:eastAsia="TimesNewRoman" w:hAnsi="Cambria" w:cs="Cambria"/>
                <w:sz w:val="22"/>
                <w:szCs w:val="22"/>
                <w:lang w:val="en-US"/>
              </w:rPr>
              <w:t>rajta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kívül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nincsen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más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isten</w:t>
            </w:r>
            <w:proofErr w:type="spellEnd"/>
            <w:r w:rsidRPr="006E2C98">
              <w:rPr>
                <w:rFonts w:ascii="Cambria" w:eastAsia="TimesNewRoman" w:hAnsi="Cambria" w:cs="Cambria"/>
                <w:sz w:val="22"/>
                <w:szCs w:val="22"/>
                <w:lang w:val="en-US"/>
              </w:rPr>
              <w:t xml:space="preserve"> – </w:t>
            </w:r>
            <w:proofErr w:type="spellStart"/>
            <w:r w:rsidRPr="006E2C98">
              <w:rPr>
                <w:rFonts w:ascii="Cambria" w:eastAsia="TimesNewRoman" w:hAnsi="Cambria" w:cs="Cambria"/>
                <w:sz w:val="22"/>
                <w:szCs w:val="22"/>
                <w:lang w:val="en-US"/>
              </w:rPr>
              <w:t>az</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élő</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magában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létező</w:t>
            </w:r>
            <w:proofErr w:type="spellEnd"/>
            <w:r w:rsidRPr="006E2C98">
              <w:rPr>
                <w:rFonts w:ascii="Cambria" w:eastAsia="TimesNewRoman" w:hAnsi="Cambria" w:cs="Cambria"/>
                <w:sz w:val="22"/>
                <w:szCs w:val="22"/>
                <w:lang w:val="en-US"/>
              </w:rPr>
              <w:t xml:space="preserve">. Ő a </w:t>
            </w:r>
            <w:proofErr w:type="spellStart"/>
            <w:r w:rsidRPr="006E2C98">
              <w:rPr>
                <w:rFonts w:ascii="Cambria" w:eastAsia="TimesNewRoman" w:hAnsi="Cambria" w:cs="Cambria"/>
                <w:sz w:val="22"/>
                <w:szCs w:val="22"/>
                <w:lang w:val="en-US"/>
              </w:rPr>
              <w:t>magasztos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hatalmas</w:t>
            </w:r>
            <w:proofErr w:type="spellEnd"/>
            <w:r w:rsidRPr="006E2C98">
              <w:rPr>
                <w:rFonts w:ascii="Cambria" w:eastAsia="TimesNewRoman" w:hAnsi="Cambria" w:cs="Cambria"/>
                <w:sz w:val="22"/>
                <w:szCs w:val="22"/>
                <w:lang w:val="en-US"/>
              </w:rPr>
              <w:t xml:space="preserve">. Mohamed Allah </w:t>
            </w:r>
            <w:proofErr w:type="spellStart"/>
            <w:r w:rsidRPr="006E2C98">
              <w:rPr>
                <w:rFonts w:ascii="Cambria" w:eastAsia="TimesNewRoman" w:hAnsi="Cambria" w:cs="Cambria"/>
                <w:sz w:val="22"/>
                <w:szCs w:val="22"/>
                <w:lang w:val="en-US"/>
              </w:rPr>
              <w:t>küldötte</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próféták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pecsétje</w:t>
            </w:r>
            <w:proofErr w:type="spellEnd"/>
            <w:r w:rsidRPr="006E2C98">
              <w:rPr>
                <w:rFonts w:ascii="Cambria" w:eastAsia="TimesNewRoman" w:hAnsi="Cambria" w:cs="Cambria"/>
                <w:sz w:val="22"/>
                <w:szCs w:val="22"/>
                <w:lang w:val="en-US"/>
              </w:rPr>
              <w:t>. […]</w:t>
            </w:r>
          </w:p>
          <w:p w:rsidR="00F70B73" w:rsidRPr="006E2C98" w:rsidRDefault="00F70B73" w:rsidP="00A840FF">
            <w:pPr>
              <w:tabs>
                <w:tab w:val="left" w:pos="2550"/>
                <w:tab w:val="center" w:pos="4819"/>
              </w:tabs>
              <w:autoSpaceDE w:val="0"/>
              <w:jc w:val="both"/>
              <w:rPr>
                <w:rFonts w:ascii="Cambria" w:eastAsia="TimesNewRoman" w:hAnsi="Cambria" w:cs="Cambria"/>
                <w:sz w:val="22"/>
                <w:szCs w:val="22"/>
                <w:lang w:val="en-US"/>
              </w:rPr>
            </w:pPr>
            <w:proofErr w:type="spellStart"/>
            <w:r w:rsidRPr="006E2C98">
              <w:rPr>
                <w:rFonts w:ascii="Cambria" w:eastAsia="TimesNewRoman" w:hAnsi="Cambria" w:cs="Cambria"/>
                <w:sz w:val="22"/>
                <w:szCs w:val="22"/>
                <w:lang w:val="en-US"/>
              </w:rPr>
              <w:t>Isza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Jézus</w:t>
            </w:r>
            <w:proofErr w:type="spellEnd"/>
            <w:r w:rsidRPr="006E2C98">
              <w:rPr>
                <w:rFonts w:ascii="Cambria" w:eastAsia="TimesNewRoman" w:hAnsi="Cambria" w:cs="Cambria"/>
                <w:sz w:val="22"/>
                <w:szCs w:val="22"/>
                <w:lang w:val="en-US"/>
              </w:rPr>
              <w:t xml:space="preserve">] a </w:t>
            </w:r>
            <w:proofErr w:type="spellStart"/>
            <w:r w:rsidRPr="006E2C98">
              <w:rPr>
                <w:rFonts w:ascii="Cambria" w:eastAsia="TimesNewRoman" w:hAnsi="Cambria" w:cs="Cambria"/>
                <w:sz w:val="22"/>
                <w:szCs w:val="22"/>
                <w:lang w:val="en-US"/>
              </w:rPr>
              <w:t>messiás</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Marjam</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Mária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fia</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Allahnak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követe</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és</w:t>
            </w:r>
            <w:proofErr w:type="spellEnd"/>
            <w:r w:rsidRPr="006E2C98">
              <w:rPr>
                <w:rFonts w:ascii="Cambria" w:eastAsia="TimesNewRoman" w:hAnsi="Cambria" w:cs="Cambria"/>
                <w:sz w:val="22"/>
                <w:szCs w:val="22"/>
                <w:lang w:val="en-US"/>
              </w:rPr>
              <w:t xml:space="preserve"> ne </w:t>
            </w:r>
            <w:proofErr w:type="spellStart"/>
            <w:r w:rsidRPr="006E2C98">
              <w:rPr>
                <w:rFonts w:ascii="Cambria" w:eastAsia="TimesNewRoman" w:hAnsi="Cambria" w:cs="Cambria"/>
                <w:sz w:val="22"/>
                <w:szCs w:val="22"/>
                <w:lang w:val="en-US"/>
              </w:rPr>
              <w:t>mondjátok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hogy</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hárman</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vannak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Rátok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nézve</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jobb</w:t>
            </w:r>
            <w:proofErr w:type="spellEnd"/>
            <w:r w:rsidRPr="006E2C98">
              <w:rPr>
                <w:rFonts w:ascii="Cambria" w:eastAsia="TimesNewRoman" w:hAnsi="Cambria" w:cs="Cambria"/>
                <w:sz w:val="22"/>
                <w:szCs w:val="22"/>
                <w:lang w:val="en-US"/>
              </w:rPr>
              <w:t xml:space="preserve">, ha </w:t>
            </w:r>
            <w:proofErr w:type="spellStart"/>
            <w:r w:rsidRPr="006E2C98">
              <w:rPr>
                <w:rFonts w:ascii="Cambria" w:eastAsia="TimesNewRoman" w:hAnsi="Cambria" w:cs="Cambria"/>
                <w:sz w:val="22"/>
                <w:szCs w:val="22"/>
                <w:lang w:val="en-US"/>
              </w:rPr>
              <w:t>ettől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tartózkodtok</w:t>
            </w:r>
            <w:proofErr w:type="spellEnd"/>
            <w:r w:rsidRPr="006E2C98">
              <w:rPr>
                <w:rFonts w:ascii="Cambria" w:eastAsia="TimesNewRoman" w:hAnsi="Cambria" w:cs="Cambria"/>
                <w:sz w:val="22"/>
                <w:szCs w:val="22"/>
                <w:lang w:val="en-US"/>
              </w:rPr>
              <w:t xml:space="preserve">. Allah </w:t>
            </w:r>
            <w:proofErr w:type="spellStart"/>
            <w:r w:rsidRPr="006E2C98">
              <w:rPr>
                <w:rFonts w:ascii="Cambria" w:eastAsia="TimesNewRoman" w:hAnsi="Cambria" w:cs="Cambria"/>
                <w:sz w:val="22"/>
                <w:szCs w:val="22"/>
                <w:lang w:val="en-US"/>
              </w:rPr>
              <w:t>csak</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egyedül</w:t>
            </w:r>
            <w:proofErr w:type="spellEnd"/>
            <w:r w:rsidRPr="006E2C98">
              <w:rPr>
                <w:rFonts w:ascii="Cambria" w:eastAsia="TimesNewRoman" w:hAnsi="Cambria" w:cs="Cambria"/>
                <w:sz w:val="22"/>
                <w:szCs w:val="22"/>
                <w:lang w:val="en-US"/>
              </w:rPr>
              <w:t xml:space="preserve">, </w:t>
            </w:r>
            <w:proofErr w:type="spellStart"/>
            <w:r w:rsidRPr="006E2C98">
              <w:rPr>
                <w:rFonts w:ascii="Cambria" w:eastAsia="TimesNewRoman" w:hAnsi="Cambria" w:cs="Cambria"/>
                <w:sz w:val="22"/>
                <w:szCs w:val="22"/>
                <w:lang w:val="en-US"/>
              </w:rPr>
              <w:t>egymaga</w:t>
            </w:r>
            <w:proofErr w:type="spellEnd"/>
            <w:r w:rsidRPr="006E2C98">
              <w:rPr>
                <w:rFonts w:ascii="Cambria" w:eastAsia="TimesNewRoman" w:hAnsi="Cambria" w:cs="Cambria"/>
                <w:sz w:val="22"/>
                <w:szCs w:val="22"/>
                <w:lang w:val="en-US"/>
              </w:rPr>
              <w:t xml:space="preserve"> van.” </w:t>
            </w:r>
            <w:r w:rsidRPr="006E2C98">
              <w:rPr>
                <w:rFonts w:ascii="Cambria" w:eastAsia="TimesNewRoman" w:hAnsi="Cambria" w:cs="Cambria"/>
                <w:i/>
                <w:iCs/>
                <w:sz w:val="22"/>
                <w:szCs w:val="22"/>
                <w:lang w:val="en-US"/>
              </w:rPr>
              <w:t>(</w:t>
            </w:r>
            <w:proofErr w:type="spellStart"/>
            <w:r w:rsidRPr="006E2C98">
              <w:rPr>
                <w:rFonts w:ascii="Cambria" w:eastAsia="TimesNewRoman" w:hAnsi="Cambria" w:cs="Cambria"/>
                <w:i/>
                <w:iCs/>
                <w:sz w:val="22"/>
                <w:szCs w:val="22"/>
                <w:lang w:val="en-US"/>
              </w:rPr>
              <w:t>Korán</w:t>
            </w:r>
            <w:proofErr w:type="spellEnd"/>
            <w:r w:rsidRPr="006E2C98">
              <w:rPr>
                <w:rFonts w:ascii="Cambria" w:eastAsia="TimesNewRoman" w:hAnsi="Cambria" w:cs="Cambria"/>
                <w:i/>
                <w:iCs/>
                <w:sz w:val="22"/>
                <w:szCs w:val="22"/>
                <w:lang w:val="en-US"/>
              </w:rPr>
              <w:t>)</w:t>
            </w:r>
          </w:p>
        </w:tc>
      </w:tr>
    </w:tbl>
    <w:p w:rsidR="00F70B73" w:rsidRDefault="00F70B73" w:rsidP="00F70B73">
      <w:pPr>
        <w:tabs>
          <w:tab w:val="left" w:pos="2550"/>
          <w:tab w:val="center" w:pos="4819"/>
        </w:tabs>
        <w:autoSpaceDE w:val="0"/>
        <w:jc w:val="both"/>
        <w:rPr>
          <w:rFonts w:ascii="Cambria" w:eastAsia="TimesNewRoman" w:hAnsi="Cambria" w:cs="Cambria"/>
          <w:sz w:val="22"/>
          <w:szCs w:val="22"/>
          <w:lang w:val="en-US"/>
        </w:rPr>
      </w:pPr>
    </w:p>
    <w:p w:rsidR="00F70B73" w:rsidRPr="00F643FF" w:rsidRDefault="00BB3C6D" w:rsidP="00F70B73">
      <w:pPr>
        <w:autoSpaceDE w:val="0"/>
        <w:spacing w:line="360" w:lineRule="auto"/>
        <w:jc w:val="both"/>
        <w:rPr>
          <w:rFonts w:ascii="Cambria" w:hAnsi="Cambria"/>
          <w:sz w:val="22"/>
          <w:szCs w:val="22"/>
          <w:lang w:val="en-US"/>
        </w:rPr>
      </w:pPr>
      <w:r>
        <w:rPr>
          <w:rFonts w:ascii="Cambria" w:eastAsia="Times New Roman" w:hAnsi="Cambria" w:cs="Cambria"/>
          <w:sz w:val="22"/>
          <w:szCs w:val="22"/>
          <w:lang w:val="en-US"/>
        </w:rPr>
        <w:br w:type="page"/>
      </w:r>
      <w:bookmarkStart w:id="0" w:name="_GoBack"/>
      <w:bookmarkEnd w:id="0"/>
      <w:r w:rsidR="00F70B73"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E0685A" w:rsidRDefault="00F70B73" w:rsidP="00F70B73">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F70B73" w:rsidRPr="00F643FF" w:rsidRDefault="00F70B73" w:rsidP="00F70B73">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E0685A" w:rsidRDefault="00F70B73" w:rsidP="00F70B73">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E0685A" w:rsidRDefault="00F70B73" w:rsidP="00F70B73">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F70B73" w:rsidRPr="00E0685A" w:rsidRDefault="00F70B73" w:rsidP="00F70B73">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36A4A" w:rsidRDefault="00F70B73" w:rsidP="00F70B73">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sectPr w:rsidR="00B36A4A">
      <w:headerReference w:type="default" r:id="rId16"/>
      <w:headerReference w:type="first" r:id="rId17"/>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D3A" w:rsidRDefault="00E55D3A">
      <w:r>
        <w:separator/>
      </w:r>
    </w:p>
  </w:endnote>
  <w:endnote w:type="continuationSeparator" w:id="0">
    <w:p w:rsidR="00E55D3A" w:rsidRDefault="00E55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roman"/>
    <w:pitch w:val="default"/>
  </w:font>
  <w:font w:name="Calibri">
    <w:panose1 w:val="020F0502020204030204"/>
    <w:charset w:val="EE"/>
    <w:family w:val="swiss"/>
    <w:pitch w:val="variable"/>
    <w:sig w:usb0="E4002EFF" w:usb1="C000247B" w:usb2="00000009" w:usb3="00000000" w:csb0="000001FF"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D3A" w:rsidRDefault="00E55D3A">
      <w:r>
        <w:separator/>
      </w:r>
    </w:p>
  </w:footnote>
  <w:footnote w:type="continuationSeparator" w:id="0">
    <w:p w:rsidR="00E55D3A" w:rsidRDefault="00E55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B49" w:rsidRDefault="00464B49">
    <w:pPr>
      <w:pStyle w:val="lfej"/>
      <w:jc w:val="center"/>
    </w:pPr>
    <w:r>
      <w:rPr>
        <w:rFonts w:ascii="Cambria" w:hAnsi="Cambria" w:cs="Cambria"/>
        <w:b/>
        <w:bCs/>
        <w:sz w:val="20"/>
        <w:szCs w:val="20"/>
      </w:rPr>
      <w:t xml:space="preserve">Érettségi feladatok gyűjteménye angol nyelven – </w:t>
    </w:r>
    <w:r w:rsidR="00EA51F6">
      <w:rPr>
        <w:rFonts w:ascii="Cambria" w:hAnsi="Cambria" w:cs="Cambria"/>
        <w:b/>
        <w:bCs/>
        <w:sz w:val="20"/>
        <w:szCs w:val="20"/>
      </w:rPr>
      <w:t>Egyetemes történelem (ókor)</w:t>
    </w:r>
    <w:r>
      <w:rPr>
        <w:rFonts w:ascii="Cambria" w:hAnsi="Cambria" w:cs="Cambria"/>
        <w:b/>
        <w:bCs/>
        <w:sz w:val="20"/>
        <w:szCs w:val="20"/>
      </w:rPr>
      <w:t xml:space="preserve"> – Emelt szint – </w:t>
    </w:r>
    <w:r>
      <w:rPr>
        <w:b/>
        <w:bCs/>
        <w:sz w:val="20"/>
        <w:szCs w:val="20"/>
      </w:rPr>
      <w:fldChar w:fldCharType="begin"/>
    </w:r>
    <w:r>
      <w:rPr>
        <w:b/>
        <w:bCs/>
        <w:sz w:val="20"/>
        <w:szCs w:val="20"/>
      </w:rPr>
      <w:instrText xml:space="preserve"> PAGE </w:instrText>
    </w:r>
    <w:r>
      <w:rPr>
        <w:b/>
        <w:bCs/>
        <w:sz w:val="20"/>
        <w:szCs w:val="20"/>
      </w:rPr>
      <w:fldChar w:fldCharType="separate"/>
    </w:r>
    <w:r>
      <w:rPr>
        <w:b/>
        <w:bCs/>
        <w:sz w:val="20"/>
        <w:szCs w:val="20"/>
      </w:rPr>
      <w:t>2</w:t>
    </w:r>
    <w:r>
      <w:rPr>
        <w:b/>
        <w:bC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B49" w:rsidRDefault="00464B49">
    <w:pPr>
      <w:pStyle w:val="lfej"/>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040F9E"/>
    <w:multiLevelType w:val="hybridMultilevel"/>
    <w:tmpl w:val="B4F220A4"/>
    <w:lvl w:ilvl="0" w:tplc="E9167C22">
      <w:start w:val="1"/>
      <w:numFmt w:val="upperLetter"/>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22A1"/>
    <w:rsid w:val="000009F8"/>
    <w:rsid w:val="000018BF"/>
    <w:rsid w:val="000031D6"/>
    <w:rsid w:val="00003635"/>
    <w:rsid w:val="00006BB2"/>
    <w:rsid w:val="00006D39"/>
    <w:rsid w:val="000103E3"/>
    <w:rsid w:val="000127BB"/>
    <w:rsid w:val="00020830"/>
    <w:rsid w:val="00026931"/>
    <w:rsid w:val="000414EA"/>
    <w:rsid w:val="00044824"/>
    <w:rsid w:val="0004495B"/>
    <w:rsid w:val="00052815"/>
    <w:rsid w:val="0005449A"/>
    <w:rsid w:val="000847BE"/>
    <w:rsid w:val="000913C0"/>
    <w:rsid w:val="000A5A15"/>
    <w:rsid w:val="000C5837"/>
    <w:rsid w:val="000C5AC1"/>
    <w:rsid w:val="000C5FCF"/>
    <w:rsid w:val="000E0856"/>
    <w:rsid w:val="000E288D"/>
    <w:rsid w:val="000E4859"/>
    <w:rsid w:val="000F47F6"/>
    <w:rsid w:val="000F77F9"/>
    <w:rsid w:val="001077E7"/>
    <w:rsid w:val="00120F93"/>
    <w:rsid w:val="00123988"/>
    <w:rsid w:val="00142300"/>
    <w:rsid w:val="00143730"/>
    <w:rsid w:val="00143FC9"/>
    <w:rsid w:val="00144051"/>
    <w:rsid w:val="001534E1"/>
    <w:rsid w:val="00162784"/>
    <w:rsid w:val="001709FE"/>
    <w:rsid w:val="00170E29"/>
    <w:rsid w:val="0017198D"/>
    <w:rsid w:val="00171F1D"/>
    <w:rsid w:val="00176E20"/>
    <w:rsid w:val="00193E9E"/>
    <w:rsid w:val="0019558B"/>
    <w:rsid w:val="001A18EA"/>
    <w:rsid w:val="001A7FEE"/>
    <w:rsid w:val="001B0234"/>
    <w:rsid w:val="001B3BDD"/>
    <w:rsid w:val="001B4E72"/>
    <w:rsid w:val="001C2B8B"/>
    <w:rsid w:val="001C68EE"/>
    <w:rsid w:val="001D007E"/>
    <w:rsid w:val="001E18F2"/>
    <w:rsid w:val="001F4DD7"/>
    <w:rsid w:val="00214B9A"/>
    <w:rsid w:val="00215EE8"/>
    <w:rsid w:val="0022204B"/>
    <w:rsid w:val="00223783"/>
    <w:rsid w:val="0022731A"/>
    <w:rsid w:val="002274AF"/>
    <w:rsid w:val="0023147A"/>
    <w:rsid w:val="0023603C"/>
    <w:rsid w:val="00236AA7"/>
    <w:rsid w:val="00241486"/>
    <w:rsid w:val="00244298"/>
    <w:rsid w:val="00251158"/>
    <w:rsid w:val="00263E8D"/>
    <w:rsid w:val="00265D4E"/>
    <w:rsid w:val="00270A9B"/>
    <w:rsid w:val="00275C3C"/>
    <w:rsid w:val="002833E4"/>
    <w:rsid w:val="00284EE2"/>
    <w:rsid w:val="00296C76"/>
    <w:rsid w:val="002A2BC5"/>
    <w:rsid w:val="002A7EF5"/>
    <w:rsid w:val="002D14A6"/>
    <w:rsid w:val="002D3581"/>
    <w:rsid w:val="002E091E"/>
    <w:rsid w:val="002E6249"/>
    <w:rsid w:val="002E7510"/>
    <w:rsid w:val="002F0807"/>
    <w:rsid w:val="002F2F14"/>
    <w:rsid w:val="002F5AD0"/>
    <w:rsid w:val="003051C4"/>
    <w:rsid w:val="0031052E"/>
    <w:rsid w:val="003147A2"/>
    <w:rsid w:val="0033667F"/>
    <w:rsid w:val="00347256"/>
    <w:rsid w:val="00357D12"/>
    <w:rsid w:val="003712BE"/>
    <w:rsid w:val="00374752"/>
    <w:rsid w:val="003747EB"/>
    <w:rsid w:val="00377E63"/>
    <w:rsid w:val="003875D3"/>
    <w:rsid w:val="00387B37"/>
    <w:rsid w:val="0039397A"/>
    <w:rsid w:val="00393A59"/>
    <w:rsid w:val="003B2CD3"/>
    <w:rsid w:val="003C1AC1"/>
    <w:rsid w:val="003C7142"/>
    <w:rsid w:val="003C717E"/>
    <w:rsid w:val="003C7B71"/>
    <w:rsid w:val="003D28C6"/>
    <w:rsid w:val="003E2E1C"/>
    <w:rsid w:val="003E3AFC"/>
    <w:rsid w:val="003E489D"/>
    <w:rsid w:val="003E7D62"/>
    <w:rsid w:val="00403216"/>
    <w:rsid w:val="00406C59"/>
    <w:rsid w:val="00415D8C"/>
    <w:rsid w:val="00440890"/>
    <w:rsid w:val="0044678B"/>
    <w:rsid w:val="00446BDC"/>
    <w:rsid w:val="00450AA7"/>
    <w:rsid w:val="00450CE2"/>
    <w:rsid w:val="00451D1C"/>
    <w:rsid w:val="00451F65"/>
    <w:rsid w:val="004522A1"/>
    <w:rsid w:val="004557BB"/>
    <w:rsid w:val="00460B89"/>
    <w:rsid w:val="00464B49"/>
    <w:rsid w:val="00465A08"/>
    <w:rsid w:val="004666BA"/>
    <w:rsid w:val="00470655"/>
    <w:rsid w:val="0047580F"/>
    <w:rsid w:val="00483152"/>
    <w:rsid w:val="00484257"/>
    <w:rsid w:val="00487BC0"/>
    <w:rsid w:val="0049159A"/>
    <w:rsid w:val="00495E1E"/>
    <w:rsid w:val="004A6A41"/>
    <w:rsid w:val="004B312E"/>
    <w:rsid w:val="004B6DDD"/>
    <w:rsid w:val="004C0AC2"/>
    <w:rsid w:val="004C109B"/>
    <w:rsid w:val="004C742C"/>
    <w:rsid w:val="004D1157"/>
    <w:rsid w:val="004D4174"/>
    <w:rsid w:val="004E0C3C"/>
    <w:rsid w:val="004E1641"/>
    <w:rsid w:val="004E58B6"/>
    <w:rsid w:val="004F0580"/>
    <w:rsid w:val="004F306B"/>
    <w:rsid w:val="004F5A74"/>
    <w:rsid w:val="004F69BF"/>
    <w:rsid w:val="005055C3"/>
    <w:rsid w:val="00507750"/>
    <w:rsid w:val="005260E5"/>
    <w:rsid w:val="00530A24"/>
    <w:rsid w:val="00532C13"/>
    <w:rsid w:val="0053517D"/>
    <w:rsid w:val="0053632A"/>
    <w:rsid w:val="00542157"/>
    <w:rsid w:val="005425D2"/>
    <w:rsid w:val="00553EFB"/>
    <w:rsid w:val="0055420F"/>
    <w:rsid w:val="005677BE"/>
    <w:rsid w:val="00573620"/>
    <w:rsid w:val="00583E90"/>
    <w:rsid w:val="0058450D"/>
    <w:rsid w:val="005931C3"/>
    <w:rsid w:val="005932B7"/>
    <w:rsid w:val="0059378A"/>
    <w:rsid w:val="005C552F"/>
    <w:rsid w:val="005D02D6"/>
    <w:rsid w:val="005E4D99"/>
    <w:rsid w:val="00602DD9"/>
    <w:rsid w:val="00605002"/>
    <w:rsid w:val="0060624B"/>
    <w:rsid w:val="00606888"/>
    <w:rsid w:val="006139F9"/>
    <w:rsid w:val="00615BC2"/>
    <w:rsid w:val="00615E66"/>
    <w:rsid w:val="00617D57"/>
    <w:rsid w:val="00620307"/>
    <w:rsid w:val="00624DBC"/>
    <w:rsid w:val="00626E52"/>
    <w:rsid w:val="006308E4"/>
    <w:rsid w:val="006320AE"/>
    <w:rsid w:val="00637C6F"/>
    <w:rsid w:val="00641FF2"/>
    <w:rsid w:val="006627F0"/>
    <w:rsid w:val="00663FE2"/>
    <w:rsid w:val="0066762D"/>
    <w:rsid w:val="006715A5"/>
    <w:rsid w:val="00674C58"/>
    <w:rsid w:val="006A1340"/>
    <w:rsid w:val="006A2018"/>
    <w:rsid w:val="006A5FDD"/>
    <w:rsid w:val="006B0087"/>
    <w:rsid w:val="006B44FF"/>
    <w:rsid w:val="006C4A06"/>
    <w:rsid w:val="006C5323"/>
    <w:rsid w:val="006C54AB"/>
    <w:rsid w:val="006E7C10"/>
    <w:rsid w:val="00704230"/>
    <w:rsid w:val="00704F70"/>
    <w:rsid w:val="007071BA"/>
    <w:rsid w:val="007169BF"/>
    <w:rsid w:val="00716CF2"/>
    <w:rsid w:val="00732520"/>
    <w:rsid w:val="0073365F"/>
    <w:rsid w:val="00734577"/>
    <w:rsid w:val="00734747"/>
    <w:rsid w:val="007521F0"/>
    <w:rsid w:val="00752FC9"/>
    <w:rsid w:val="00763129"/>
    <w:rsid w:val="007649FA"/>
    <w:rsid w:val="00764F5C"/>
    <w:rsid w:val="00770B1E"/>
    <w:rsid w:val="00773103"/>
    <w:rsid w:val="00782465"/>
    <w:rsid w:val="00782A3B"/>
    <w:rsid w:val="00787AC9"/>
    <w:rsid w:val="007A302D"/>
    <w:rsid w:val="007A33B4"/>
    <w:rsid w:val="007A65AA"/>
    <w:rsid w:val="007A7CCA"/>
    <w:rsid w:val="007B0E05"/>
    <w:rsid w:val="007B0F3D"/>
    <w:rsid w:val="007B17FE"/>
    <w:rsid w:val="007B3FCF"/>
    <w:rsid w:val="007C22E1"/>
    <w:rsid w:val="007E00F2"/>
    <w:rsid w:val="007E18B9"/>
    <w:rsid w:val="007F2A2A"/>
    <w:rsid w:val="007F361B"/>
    <w:rsid w:val="007F5C54"/>
    <w:rsid w:val="007F7007"/>
    <w:rsid w:val="007F7732"/>
    <w:rsid w:val="008004E1"/>
    <w:rsid w:val="008069C1"/>
    <w:rsid w:val="00815BAB"/>
    <w:rsid w:val="008206DF"/>
    <w:rsid w:val="0082652D"/>
    <w:rsid w:val="00826906"/>
    <w:rsid w:val="0082778E"/>
    <w:rsid w:val="00831EC3"/>
    <w:rsid w:val="00832BDD"/>
    <w:rsid w:val="00833834"/>
    <w:rsid w:val="00834824"/>
    <w:rsid w:val="00840CE6"/>
    <w:rsid w:val="00847BDD"/>
    <w:rsid w:val="00850329"/>
    <w:rsid w:val="00853FF9"/>
    <w:rsid w:val="00857228"/>
    <w:rsid w:val="00861719"/>
    <w:rsid w:val="00863065"/>
    <w:rsid w:val="0086702C"/>
    <w:rsid w:val="00867294"/>
    <w:rsid w:val="00867C71"/>
    <w:rsid w:val="00872188"/>
    <w:rsid w:val="008744A5"/>
    <w:rsid w:val="008769C3"/>
    <w:rsid w:val="00881D91"/>
    <w:rsid w:val="008851A8"/>
    <w:rsid w:val="00886932"/>
    <w:rsid w:val="008912CF"/>
    <w:rsid w:val="00891CAF"/>
    <w:rsid w:val="008A089F"/>
    <w:rsid w:val="008A3EEA"/>
    <w:rsid w:val="008A461E"/>
    <w:rsid w:val="008A5B9C"/>
    <w:rsid w:val="008A69E6"/>
    <w:rsid w:val="008A7555"/>
    <w:rsid w:val="008B1EB3"/>
    <w:rsid w:val="008B2CD6"/>
    <w:rsid w:val="008B3A9B"/>
    <w:rsid w:val="008B434B"/>
    <w:rsid w:val="008B7AF3"/>
    <w:rsid w:val="008C7003"/>
    <w:rsid w:val="008D4196"/>
    <w:rsid w:val="008D5A1A"/>
    <w:rsid w:val="008E419F"/>
    <w:rsid w:val="008E51B3"/>
    <w:rsid w:val="008E6147"/>
    <w:rsid w:val="008F1310"/>
    <w:rsid w:val="008F148C"/>
    <w:rsid w:val="008F3079"/>
    <w:rsid w:val="008F59AD"/>
    <w:rsid w:val="00902889"/>
    <w:rsid w:val="00903772"/>
    <w:rsid w:val="0090688C"/>
    <w:rsid w:val="00917CA5"/>
    <w:rsid w:val="00926F1E"/>
    <w:rsid w:val="00931A28"/>
    <w:rsid w:val="00942CFF"/>
    <w:rsid w:val="009469EA"/>
    <w:rsid w:val="0095328F"/>
    <w:rsid w:val="00961CDF"/>
    <w:rsid w:val="00963C0C"/>
    <w:rsid w:val="00966AD4"/>
    <w:rsid w:val="0097415D"/>
    <w:rsid w:val="00984330"/>
    <w:rsid w:val="00985B68"/>
    <w:rsid w:val="00992E6E"/>
    <w:rsid w:val="009973A2"/>
    <w:rsid w:val="009A113E"/>
    <w:rsid w:val="009A3FBD"/>
    <w:rsid w:val="009B0D16"/>
    <w:rsid w:val="009B3015"/>
    <w:rsid w:val="009E0401"/>
    <w:rsid w:val="009E4898"/>
    <w:rsid w:val="009E7C5D"/>
    <w:rsid w:val="009F0012"/>
    <w:rsid w:val="009F315F"/>
    <w:rsid w:val="009F350D"/>
    <w:rsid w:val="009F45FB"/>
    <w:rsid w:val="00A0251D"/>
    <w:rsid w:val="00A03E4E"/>
    <w:rsid w:val="00A050F8"/>
    <w:rsid w:val="00A22ABB"/>
    <w:rsid w:val="00A254D4"/>
    <w:rsid w:val="00A27FFC"/>
    <w:rsid w:val="00A31043"/>
    <w:rsid w:val="00A37305"/>
    <w:rsid w:val="00A425CE"/>
    <w:rsid w:val="00A47C83"/>
    <w:rsid w:val="00A51C0C"/>
    <w:rsid w:val="00A604A6"/>
    <w:rsid w:val="00A60A73"/>
    <w:rsid w:val="00A60BF6"/>
    <w:rsid w:val="00A73C6C"/>
    <w:rsid w:val="00A74C91"/>
    <w:rsid w:val="00A779D2"/>
    <w:rsid w:val="00A831C9"/>
    <w:rsid w:val="00A9592D"/>
    <w:rsid w:val="00A96B8F"/>
    <w:rsid w:val="00A97BC9"/>
    <w:rsid w:val="00AA113C"/>
    <w:rsid w:val="00AB16C7"/>
    <w:rsid w:val="00AB1EDB"/>
    <w:rsid w:val="00AC7391"/>
    <w:rsid w:val="00AD31E9"/>
    <w:rsid w:val="00AD4D45"/>
    <w:rsid w:val="00AF1F57"/>
    <w:rsid w:val="00AF4A01"/>
    <w:rsid w:val="00AF5619"/>
    <w:rsid w:val="00B02E45"/>
    <w:rsid w:val="00B04CDC"/>
    <w:rsid w:val="00B0573D"/>
    <w:rsid w:val="00B105CB"/>
    <w:rsid w:val="00B177B6"/>
    <w:rsid w:val="00B17826"/>
    <w:rsid w:val="00B238F3"/>
    <w:rsid w:val="00B308C2"/>
    <w:rsid w:val="00B3692B"/>
    <w:rsid w:val="00B36A4A"/>
    <w:rsid w:val="00B3732A"/>
    <w:rsid w:val="00B80548"/>
    <w:rsid w:val="00B82ACD"/>
    <w:rsid w:val="00B862DD"/>
    <w:rsid w:val="00BA4A2F"/>
    <w:rsid w:val="00BB1695"/>
    <w:rsid w:val="00BB3C6D"/>
    <w:rsid w:val="00BC6B6B"/>
    <w:rsid w:val="00BE68E8"/>
    <w:rsid w:val="00BF4367"/>
    <w:rsid w:val="00C166DA"/>
    <w:rsid w:val="00C20264"/>
    <w:rsid w:val="00C21871"/>
    <w:rsid w:val="00C24C52"/>
    <w:rsid w:val="00C3121B"/>
    <w:rsid w:val="00C45705"/>
    <w:rsid w:val="00C602CF"/>
    <w:rsid w:val="00C61DD6"/>
    <w:rsid w:val="00C701A7"/>
    <w:rsid w:val="00C707D0"/>
    <w:rsid w:val="00C73504"/>
    <w:rsid w:val="00C766BE"/>
    <w:rsid w:val="00C8229E"/>
    <w:rsid w:val="00C841F1"/>
    <w:rsid w:val="00C85981"/>
    <w:rsid w:val="00C87A94"/>
    <w:rsid w:val="00C92338"/>
    <w:rsid w:val="00C96D81"/>
    <w:rsid w:val="00C974C6"/>
    <w:rsid w:val="00CB1544"/>
    <w:rsid w:val="00CB4948"/>
    <w:rsid w:val="00CB4E9F"/>
    <w:rsid w:val="00CB6DD9"/>
    <w:rsid w:val="00CC753B"/>
    <w:rsid w:val="00CD0EEC"/>
    <w:rsid w:val="00CD1DF1"/>
    <w:rsid w:val="00CD3034"/>
    <w:rsid w:val="00CD49B3"/>
    <w:rsid w:val="00CD731E"/>
    <w:rsid w:val="00CE0B81"/>
    <w:rsid w:val="00CF0383"/>
    <w:rsid w:val="00CF120F"/>
    <w:rsid w:val="00CF2C88"/>
    <w:rsid w:val="00D03270"/>
    <w:rsid w:val="00D1551E"/>
    <w:rsid w:val="00D16626"/>
    <w:rsid w:val="00D26D9A"/>
    <w:rsid w:val="00D30EAE"/>
    <w:rsid w:val="00D31613"/>
    <w:rsid w:val="00D31669"/>
    <w:rsid w:val="00D31D0E"/>
    <w:rsid w:val="00D355B7"/>
    <w:rsid w:val="00D40188"/>
    <w:rsid w:val="00D45DEF"/>
    <w:rsid w:val="00D474D7"/>
    <w:rsid w:val="00D76C83"/>
    <w:rsid w:val="00D80FFA"/>
    <w:rsid w:val="00D93AE4"/>
    <w:rsid w:val="00D97BBE"/>
    <w:rsid w:val="00DB2EB7"/>
    <w:rsid w:val="00DB33E1"/>
    <w:rsid w:val="00DB5A50"/>
    <w:rsid w:val="00DB706F"/>
    <w:rsid w:val="00DB7FA9"/>
    <w:rsid w:val="00DC36CC"/>
    <w:rsid w:val="00DC3F7A"/>
    <w:rsid w:val="00DC49EC"/>
    <w:rsid w:val="00DC7C1B"/>
    <w:rsid w:val="00DE099B"/>
    <w:rsid w:val="00DF1D80"/>
    <w:rsid w:val="00DF2D1D"/>
    <w:rsid w:val="00DF69AE"/>
    <w:rsid w:val="00E01BE7"/>
    <w:rsid w:val="00E02E09"/>
    <w:rsid w:val="00E0757D"/>
    <w:rsid w:val="00E12827"/>
    <w:rsid w:val="00E13A19"/>
    <w:rsid w:val="00E15A73"/>
    <w:rsid w:val="00E208DD"/>
    <w:rsid w:val="00E22055"/>
    <w:rsid w:val="00E22D54"/>
    <w:rsid w:val="00E24F93"/>
    <w:rsid w:val="00E3106A"/>
    <w:rsid w:val="00E32C11"/>
    <w:rsid w:val="00E346BB"/>
    <w:rsid w:val="00E44F45"/>
    <w:rsid w:val="00E47223"/>
    <w:rsid w:val="00E55D3A"/>
    <w:rsid w:val="00E7010B"/>
    <w:rsid w:val="00E73FD8"/>
    <w:rsid w:val="00E81BFF"/>
    <w:rsid w:val="00E92182"/>
    <w:rsid w:val="00EA30B3"/>
    <w:rsid w:val="00EA3BD6"/>
    <w:rsid w:val="00EA51F6"/>
    <w:rsid w:val="00EC0C7D"/>
    <w:rsid w:val="00EE68E1"/>
    <w:rsid w:val="00F0065E"/>
    <w:rsid w:val="00F00ABF"/>
    <w:rsid w:val="00F01AF1"/>
    <w:rsid w:val="00F027CE"/>
    <w:rsid w:val="00F02C9E"/>
    <w:rsid w:val="00F0685B"/>
    <w:rsid w:val="00F06F65"/>
    <w:rsid w:val="00F128BC"/>
    <w:rsid w:val="00F17A6F"/>
    <w:rsid w:val="00F2195E"/>
    <w:rsid w:val="00F24B58"/>
    <w:rsid w:val="00F30369"/>
    <w:rsid w:val="00F303C9"/>
    <w:rsid w:val="00F35166"/>
    <w:rsid w:val="00F377ED"/>
    <w:rsid w:val="00F43792"/>
    <w:rsid w:val="00F47E5E"/>
    <w:rsid w:val="00F50F3F"/>
    <w:rsid w:val="00F5558B"/>
    <w:rsid w:val="00F56E0E"/>
    <w:rsid w:val="00F6032E"/>
    <w:rsid w:val="00F70344"/>
    <w:rsid w:val="00F70B73"/>
    <w:rsid w:val="00F7589D"/>
    <w:rsid w:val="00F767C1"/>
    <w:rsid w:val="00F80DF3"/>
    <w:rsid w:val="00F84D5B"/>
    <w:rsid w:val="00F84F9D"/>
    <w:rsid w:val="00F910F5"/>
    <w:rsid w:val="00F953F6"/>
    <w:rsid w:val="00FB0038"/>
    <w:rsid w:val="00FB1254"/>
    <w:rsid w:val="00FC0866"/>
    <w:rsid w:val="00FC33EB"/>
    <w:rsid w:val="00FD3CEB"/>
    <w:rsid w:val="00FF1374"/>
    <w:rsid w:val="00FF224A"/>
    <w:rsid w:val="00FF4A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oNotEmbedSmartTags/>
  <w:decimalSymbol w:val=","/>
  <w:listSeparator w:val=";"/>
  <w14:docId w14:val="6C208048"/>
  <w15:chartTrackingRefBased/>
  <w15:docId w15:val="{06CD1B16-D618-4B82-80D3-CB2155F2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eastAsia="SimSun"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Bekezdsalapbettpusa2">
    <w:name w:val="Bekezdés alapbetűtípusa2"/>
  </w:style>
  <w:style w:type="character" w:customStyle="1" w:styleId="Absatz-Standardschriftart">
    <w:name w:val="Absatz-Standardschriftart"/>
  </w:style>
  <w:style w:type="character" w:customStyle="1" w:styleId="Bekezdsalapbettpusa1">
    <w:name w:val="Bekezdés alapbetűtípusa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zmozsjelek">
    <w:name w:val="Számozásjelek"/>
  </w:style>
  <w:style w:type="character" w:customStyle="1" w:styleId="WW-Absatz-Standardschriftart11111">
    <w:name w:val="WW-Absatz-Standardschriftart11111"/>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Kpalrs2">
    <w:name w:val="Képaláírás2"/>
    <w:basedOn w:val="Norml"/>
    <w:pPr>
      <w:suppressLineNumbers/>
      <w:spacing w:before="120" w:after="120"/>
    </w:pPr>
    <w:rPr>
      <w:i/>
      <w:iCs/>
    </w:rPr>
  </w:style>
  <w:style w:type="paragraph" w:customStyle="1" w:styleId="Kpalrs1">
    <w:name w:val="Képaláírás1"/>
    <w:basedOn w:val="Norml"/>
    <w:pPr>
      <w:suppressLineNumbers/>
      <w:spacing w:before="120" w:after="120"/>
    </w:pPr>
    <w:rPr>
      <w:i/>
      <w:iCs/>
    </w:r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Kerettartalom">
    <w:name w:val="Kerettartalom"/>
    <w:basedOn w:val="Szvegtrzs"/>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606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1563</TotalTime>
  <Pages>18</Pages>
  <Words>6900</Words>
  <Characters>47614</Characters>
  <Application>Microsoft Office Word</Application>
  <DocSecurity>0</DocSecurity>
  <Lines>396</Lines>
  <Paragraphs>108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Judit</dc:creator>
  <cp:keywords/>
  <cp:lastModifiedBy>Tóth Judit</cp:lastModifiedBy>
  <cp:revision>438</cp:revision>
  <cp:lastPrinted>1899-12-31T23:00:00Z</cp:lastPrinted>
  <dcterms:created xsi:type="dcterms:W3CDTF">2020-10-19T16:01:00Z</dcterms:created>
  <dcterms:modified xsi:type="dcterms:W3CDTF">2020-11-27T14:32:00Z</dcterms:modified>
</cp:coreProperties>
</file>